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1BF" w:rsidRDefault="000401BF" w:rsidP="000401BF">
      <w:pPr>
        <w:rPr>
          <w:sz w:val="28"/>
          <w:szCs w:val="28"/>
        </w:rPr>
      </w:pPr>
      <w:r>
        <w:rPr>
          <w:noProof/>
          <w:sz w:val="32"/>
          <w:szCs w:val="32"/>
        </w:rPr>
        <w:drawing>
          <wp:anchor distT="0" distB="0" distL="114300" distR="114300" simplePos="0" relativeHeight="251661312" behindDoc="0" locked="0" layoutInCell="1" allowOverlap="1">
            <wp:simplePos x="0" y="0"/>
            <wp:positionH relativeFrom="column">
              <wp:posOffset>2438400</wp:posOffset>
            </wp:positionH>
            <wp:positionV relativeFrom="paragraph">
              <wp:posOffset>-298450</wp:posOffset>
            </wp:positionV>
            <wp:extent cx="730885" cy="895350"/>
            <wp:effectExtent l="19050" t="0" r="0" b="0"/>
            <wp:wrapTopAndBottom/>
            <wp:docPr id="3" name="Рисунок 3" descr="N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gerb"/>
                    <pic:cNvPicPr>
                      <a:picLocks noChangeAspect="1" noChangeArrowheads="1"/>
                    </pic:cNvPicPr>
                  </pic:nvPicPr>
                  <pic:blipFill>
                    <a:blip r:embed="rId8" cstate="print"/>
                    <a:srcRect/>
                    <a:stretch>
                      <a:fillRect/>
                    </a:stretch>
                  </pic:blipFill>
                  <pic:spPr bwMode="auto">
                    <a:xfrm>
                      <a:off x="0" y="0"/>
                      <a:ext cx="730885" cy="895350"/>
                    </a:xfrm>
                    <a:prstGeom prst="rect">
                      <a:avLst/>
                    </a:prstGeom>
                    <a:noFill/>
                    <a:ln w="9525">
                      <a:noFill/>
                      <a:miter lim="800000"/>
                      <a:headEnd/>
                      <a:tailEnd/>
                    </a:ln>
                  </pic:spPr>
                </pic:pic>
              </a:graphicData>
            </a:graphic>
          </wp:anchor>
        </w:drawing>
      </w:r>
      <w:r w:rsidR="00206121">
        <w:rPr>
          <w:noProof/>
          <w:sz w:val="28"/>
          <w:szCs w:val="28"/>
        </w:rPr>
        <w:pict>
          <v:shapetype id="_x0000_t202" coordsize="21600,21600" o:spt="202" path="m,l,21600r21600,l21600,xe">
            <v:stroke joinstyle="miter"/>
            <v:path gradientshapeok="t" o:connecttype="rect"/>
          </v:shapetype>
          <v:shape id="_x0000_s1026" type="#_x0000_t202" style="position:absolute;margin-left:553.7pt;margin-top:.2pt;width:252pt;height:151.2pt;z-index:251660288;mso-position-horizontal-relative:text;mso-position-vertical-relative:text" stroked="f">
            <v:textbox style="mso-next-textbox:#_x0000_s1026">
              <w:txbxContent>
                <w:p w:rsidR="00B46CAF" w:rsidRPr="007654E7" w:rsidRDefault="00B46CAF" w:rsidP="000401BF"/>
              </w:txbxContent>
            </v:textbox>
          </v:shape>
        </w:pict>
      </w:r>
    </w:p>
    <w:p w:rsidR="000401BF" w:rsidRPr="000401BF" w:rsidRDefault="00206121" w:rsidP="00DF1B94">
      <w:pPr>
        <w:spacing w:after="0" w:line="240" w:lineRule="auto"/>
        <w:rPr>
          <w:rFonts w:ascii="Times New Roman" w:hAnsi="Times New Roman" w:cs="Times New Roman"/>
          <w:sz w:val="28"/>
          <w:szCs w:val="28"/>
        </w:rPr>
      </w:pPr>
      <w:r>
        <w:rPr>
          <w:noProof/>
          <w:sz w:val="28"/>
          <w:szCs w:val="28"/>
        </w:rPr>
        <w:pict>
          <v:shape id="_x0000_s1028" type="#_x0000_t202" style="position:absolute;margin-left:553.7pt;margin-top:.2pt;width:252pt;height:151.2pt;z-index:251662336" stroked="f">
            <v:textbox style="mso-next-textbox:#_x0000_s1028">
              <w:txbxContent>
                <w:p w:rsidR="00B46CAF" w:rsidRPr="007654E7" w:rsidRDefault="00B46CAF" w:rsidP="000401BF"/>
              </w:txbxContent>
            </v:textbox>
          </v:shape>
        </w:pict>
      </w:r>
      <w:r w:rsidR="000401BF" w:rsidRPr="00143417">
        <w:rPr>
          <w:sz w:val="28"/>
          <w:szCs w:val="28"/>
        </w:rPr>
        <w:t xml:space="preserve">         </w:t>
      </w:r>
      <w:r w:rsidR="000401BF">
        <w:rPr>
          <w:sz w:val="28"/>
          <w:szCs w:val="28"/>
        </w:rPr>
        <w:tab/>
      </w:r>
      <w:r w:rsidR="000401BF">
        <w:rPr>
          <w:sz w:val="28"/>
          <w:szCs w:val="28"/>
        </w:rPr>
        <w:tab/>
      </w:r>
      <w:r w:rsidR="000401BF" w:rsidRPr="000401BF">
        <w:rPr>
          <w:rFonts w:ascii="Times New Roman" w:hAnsi="Times New Roman" w:cs="Times New Roman"/>
          <w:b/>
          <w:sz w:val="28"/>
          <w:szCs w:val="28"/>
        </w:rPr>
        <w:t>ГЛАВА МУНИЦИПАЛЬНОГО ОБРАЗОВАНИЯ</w:t>
      </w:r>
    </w:p>
    <w:p w:rsidR="000401BF" w:rsidRPr="000401BF" w:rsidRDefault="000401BF" w:rsidP="00DF1B94">
      <w:pPr>
        <w:spacing w:after="0" w:line="240" w:lineRule="auto"/>
        <w:rPr>
          <w:rFonts w:ascii="Times New Roman" w:hAnsi="Times New Roman" w:cs="Times New Roman"/>
          <w:b/>
          <w:sz w:val="28"/>
          <w:szCs w:val="28"/>
        </w:rPr>
      </w:pPr>
      <w:r w:rsidRPr="000401BF">
        <w:rPr>
          <w:rFonts w:ascii="Times New Roman" w:hAnsi="Times New Roman" w:cs="Times New Roman"/>
          <w:b/>
          <w:sz w:val="28"/>
          <w:szCs w:val="28"/>
        </w:rPr>
        <w:tab/>
      </w:r>
      <w:r w:rsidRPr="000401BF">
        <w:rPr>
          <w:rFonts w:ascii="Times New Roman" w:hAnsi="Times New Roman" w:cs="Times New Roman"/>
          <w:b/>
          <w:sz w:val="28"/>
          <w:szCs w:val="28"/>
        </w:rPr>
        <w:tab/>
      </w:r>
      <w:r w:rsidRPr="000401BF">
        <w:rPr>
          <w:rFonts w:ascii="Times New Roman" w:hAnsi="Times New Roman" w:cs="Times New Roman"/>
          <w:b/>
          <w:sz w:val="28"/>
          <w:szCs w:val="28"/>
        </w:rPr>
        <w:tab/>
        <w:t>КАМЕНСКИЙ ГОРОДСКОЙ ОКРУГ</w:t>
      </w:r>
    </w:p>
    <w:p w:rsidR="000401BF" w:rsidRPr="000401BF" w:rsidRDefault="000401BF" w:rsidP="00DF1B94">
      <w:pPr>
        <w:spacing w:after="0" w:line="240" w:lineRule="auto"/>
        <w:rPr>
          <w:rFonts w:ascii="Times New Roman" w:hAnsi="Times New Roman" w:cs="Times New Roman"/>
          <w:b/>
          <w:sz w:val="32"/>
          <w:szCs w:val="32"/>
        </w:rPr>
      </w:pPr>
      <w:r w:rsidRPr="000401BF">
        <w:rPr>
          <w:rFonts w:ascii="Times New Roman" w:hAnsi="Times New Roman" w:cs="Times New Roman"/>
          <w:b/>
          <w:sz w:val="32"/>
          <w:szCs w:val="32"/>
        </w:rPr>
        <w:tab/>
      </w:r>
      <w:r w:rsidRPr="000401BF">
        <w:rPr>
          <w:rFonts w:ascii="Times New Roman" w:hAnsi="Times New Roman" w:cs="Times New Roman"/>
          <w:b/>
          <w:sz w:val="32"/>
          <w:szCs w:val="32"/>
        </w:rPr>
        <w:tab/>
      </w:r>
      <w:r w:rsidRPr="000401BF">
        <w:rPr>
          <w:rFonts w:ascii="Times New Roman" w:hAnsi="Times New Roman" w:cs="Times New Roman"/>
          <w:b/>
          <w:sz w:val="32"/>
          <w:szCs w:val="32"/>
        </w:rPr>
        <w:tab/>
        <w:t xml:space="preserve">   </w:t>
      </w:r>
      <w:r w:rsidRPr="000401BF">
        <w:rPr>
          <w:rFonts w:ascii="Times New Roman" w:hAnsi="Times New Roman" w:cs="Times New Roman"/>
          <w:b/>
          <w:sz w:val="32"/>
          <w:szCs w:val="32"/>
        </w:rPr>
        <w:tab/>
      </w:r>
      <w:proofErr w:type="gramStart"/>
      <w:r w:rsidRPr="000401BF">
        <w:rPr>
          <w:rFonts w:ascii="Times New Roman" w:hAnsi="Times New Roman" w:cs="Times New Roman"/>
          <w:b/>
          <w:sz w:val="32"/>
          <w:szCs w:val="32"/>
        </w:rPr>
        <w:t>П</w:t>
      </w:r>
      <w:proofErr w:type="gramEnd"/>
      <w:r w:rsidRPr="000401BF">
        <w:rPr>
          <w:rFonts w:ascii="Times New Roman" w:hAnsi="Times New Roman" w:cs="Times New Roman"/>
          <w:b/>
          <w:sz w:val="32"/>
          <w:szCs w:val="32"/>
        </w:rPr>
        <w:t xml:space="preserve"> О С Т А Н О В Л Е Н И Е</w:t>
      </w:r>
    </w:p>
    <w:p w:rsidR="000401BF" w:rsidRPr="000401BF" w:rsidRDefault="00206121" w:rsidP="000401BF">
      <w:pPr>
        <w:rPr>
          <w:rFonts w:ascii="Times New Roman" w:hAnsi="Times New Roman" w:cs="Times New Roman"/>
          <w:b/>
          <w:sz w:val="32"/>
          <w:szCs w:val="32"/>
        </w:rPr>
      </w:pPr>
      <w:r>
        <w:rPr>
          <w:rFonts w:ascii="Times New Roman" w:hAnsi="Times New Roman" w:cs="Times New Roman"/>
          <w:b/>
          <w:noProof/>
          <w:sz w:val="32"/>
          <w:szCs w:val="32"/>
        </w:rPr>
        <w:pict>
          <v:line id="_x0000_s1030" style="position:absolute;z-index:251664384" from="-3.85pt,3.55pt" to="473.15pt,3.55pt"/>
        </w:pict>
      </w:r>
      <w:r>
        <w:rPr>
          <w:rFonts w:ascii="Times New Roman" w:hAnsi="Times New Roman" w:cs="Times New Roman"/>
          <w:b/>
          <w:noProof/>
          <w:sz w:val="32"/>
          <w:szCs w:val="32"/>
        </w:rPr>
        <w:pict>
          <v:line id="_x0000_s1029" style="position:absolute;z-index:251663360" from="0,0" to="477pt,0"/>
        </w:pict>
      </w:r>
    </w:p>
    <w:p w:rsidR="000401BF" w:rsidRPr="000401BF" w:rsidRDefault="000401BF" w:rsidP="000401BF">
      <w:pPr>
        <w:rPr>
          <w:rFonts w:ascii="Times New Roman" w:hAnsi="Times New Roman" w:cs="Times New Roman"/>
          <w:sz w:val="28"/>
          <w:szCs w:val="28"/>
        </w:rPr>
      </w:pPr>
      <w:r w:rsidRPr="000401BF">
        <w:rPr>
          <w:rFonts w:ascii="Times New Roman" w:hAnsi="Times New Roman" w:cs="Times New Roman"/>
          <w:sz w:val="28"/>
          <w:szCs w:val="28"/>
        </w:rPr>
        <w:t xml:space="preserve">от </w:t>
      </w:r>
      <w:r w:rsidR="00610855">
        <w:rPr>
          <w:rFonts w:ascii="Times New Roman" w:hAnsi="Times New Roman" w:cs="Times New Roman"/>
          <w:sz w:val="28"/>
          <w:szCs w:val="28"/>
        </w:rPr>
        <w:t>25.06.</w:t>
      </w:r>
      <w:bookmarkStart w:id="0" w:name="_GoBack"/>
      <w:bookmarkEnd w:id="0"/>
      <w:r w:rsidRPr="0015202F">
        <w:rPr>
          <w:rFonts w:ascii="Times New Roman" w:hAnsi="Times New Roman" w:cs="Times New Roman"/>
          <w:sz w:val="28"/>
          <w:szCs w:val="28"/>
        </w:rPr>
        <w:t>201</w:t>
      </w:r>
      <w:r w:rsidR="00234DEE">
        <w:rPr>
          <w:rFonts w:ascii="Times New Roman" w:hAnsi="Times New Roman" w:cs="Times New Roman"/>
          <w:sz w:val="28"/>
          <w:szCs w:val="28"/>
        </w:rPr>
        <w:t>4</w:t>
      </w:r>
      <w:r w:rsidRPr="0015202F">
        <w:rPr>
          <w:rFonts w:ascii="Times New Roman" w:hAnsi="Times New Roman" w:cs="Times New Roman"/>
          <w:sz w:val="28"/>
          <w:szCs w:val="28"/>
        </w:rPr>
        <w:t xml:space="preserve"> г.</w:t>
      </w:r>
      <w:r w:rsidRPr="000401BF">
        <w:rPr>
          <w:rFonts w:ascii="Times New Roman" w:hAnsi="Times New Roman" w:cs="Times New Roman"/>
          <w:sz w:val="28"/>
          <w:szCs w:val="28"/>
          <w:u w:val="single"/>
        </w:rPr>
        <w:t xml:space="preserve"> </w:t>
      </w:r>
      <w:r w:rsidRPr="000401BF">
        <w:rPr>
          <w:rFonts w:ascii="Times New Roman" w:hAnsi="Times New Roman" w:cs="Times New Roman"/>
          <w:sz w:val="28"/>
          <w:szCs w:val="28"/>
        </w:rPr>
        <w:t>№</w:t>
      </w:r>
      <w:r w:rsidR="00610855">
        <w:rPr>
          <w:rFonts w:ascii="Times New Roman" w:hAnsi="Times New Roman" w:cs="Times New Roman"/>
          <w:sz w:val="28"/>
          <w:szCs w:val="28"/>
        </w:rPr>
        <w:t>1724</w:t>
      </w:r>
    </w:p>
    <w:p w:rsidR="000401BF" w:rsidRDefault="000401BF" w:rsidP="000401BF">
      <w:pPr>
        <w:rPr>
          <w:rFonts w:ascii="Times New Roman" w:hAnsi="Times New Roman" w:cs="Times New Roman"/>
          <w:sz w:val="28"/>
          <w:szCs w:val="28"/>
        </w:rPr>
      </w:pPr>
      <w:r w:rsidRPr="000401BF">
        <w:rPr>
          <w:rFonts w:ascii="Times New Roman" w:hAnsi="Times New Roman" w:cs="Times New Roman"/>
          <w:sz w:val="28"/>
          <w:szCs w:val="28"/>
        </w:rPr>
        <w:t xml:space="preserve">п. </w:t>
      </w:r>
      <w:proofErr w:type="spellStart"/>
      <w:r w:rsidRPr="000401BF">
        <w:rPr>
          <w:rFonts w:ascii="Times New Roman" w:hAnsi="Times New Roman" w:cs="Times New Roman"/>
          <w:sz w:val="28"/>
          <w:szCs w:val="28"/>
        </w:rPr>
        <w:t>Мартюш</w:t>
      </w:r>
      <w:proofErr w:type="spellEnd"/>
    </w:p>
    <w:p w:rsidR="00234DEE" w:rsidRPr="000401BF" w:rsidRDefault="00234DEE" w:rsidP="000401BF">
      <w:pPr>
        <w:rPr>
          <w:rFonts w:ascii="Times New Roman" w:hAnsi="Times New Roman" w:cs="Times New Roman"/>
          <w:sz w:val="28"/>
          <w:szCs w:val="28"/>
        </w:rPr>
      </w:pPr>
    </w:p>
    <w:p w:rsidR="000401BF" w:rsidRPr="000401BF" w:rsidRDefault="00234DEE" w:rsidP="006F3906">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О внесении изменений в постановление Главы МО «Каменский городской округ» от 13.02.2012г. №188 «</w:t>
      </w:r>
      <w:r w:rsidR="000401BF" w:rsidRPr="000401BF">
        <w:rPr>
          <w:rFonts w:ascii="Times New Roman" w:hAnsi="Times New Roman" w:cs="Times New Roman"/>
          <w:b/>
          <w:bCs/>
          <w:i/>
          <w:iCs/>
          <w:sz w:val="28"/>
          <w:szCs w:val="28"/>
        </w:rPr>
        <w:t>О порядке формирования муниципального задания в отношении муниципальных учреждений Каменского городского округа и финансового обеспечения выполнения муниципального задания</w:t>
      </w:r>
      <w:r>
        <w:rPr>
          <w:rFonts w:ascii="Times New Roman" w:hAnsi="Times New Roman" w:cs="Times New Roman"/>
          <w:b/>
          <w:bCs/>
          <w:i/>
          <w:iCs/>
          <w:sz w:val="28"/>
          <w:szCs w:val="28"/>
        </w:rPr>
        <w:t>»</w:t>
      </w:r>
    </w:p>
    <w:p w:rsidR="000401BF" w:rsidRPr="000401BF" w:rsidRDefault="000401BF" w:rsidP="006F3906">
      <w:pPr>
        <w:spacing w:line="240" w:lineRule="auto"/>
        <w:jc w:val="center"/>
        <w:rPr>
          <w:rFonts w:ascii="Times New Roman" w:hAnsi="Times New Roman" w:cs="Times New Roman"/>
          <w:bCs/>
          <w:iCs/>
          <w:sz w:val="28"/>
          <w:szCs w:val="28"/>
        </w:rPr>
      </w:pPr>
    </w:p>
    <w:p w:rsidR="00C17602"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В целях уточнения </w:t>
      </w:r>
      <w:hyperlink r:id="rId9" w:history="1">
        <w:r w:rsidRPr="00CD5955">
          <w:rPr>
            <w:rFonts w:ascii="Times New Roman" w:hAnsi="Times New Roman" w:cs="Times New Roman"/>
            <w:color w:val="0000FF"/>
            <w:sz w:val="28"/>
            <w:szCs w:val="28"/>
          </w:rPr>
          <w:t>Порядка</w:t>
        </w:r>
      </w:hyperlink>
      <w:r w:rsidRPr="00CD5955">
        <w:rPr>
          <w:rFonts w:ascii="Times New Roman" w:hAnsi="Times New Roman" w:cs="Times New Roman"/>
          <w:sz w:val="28"/>
          <w:szCs w:val="28"/>
        </w:rPr>
        <w:t xml:space="preserve"> формирования муниципального задания в отношении муниципальных учреждений Каменского городского округа и </w:t>
      </w:r>
      <w:proofErr w:type="gramStart"/>
      <w:r w:rsidRPr="00CD5955">
        <w:rPr>
          <w:rFonts w:ascii="Times New Roman" w:hAnsi="Times New Roman" w:cs="Times New Roman"/>
          <w:sz w:val="28"/>
          <w:szCs w:val="28"/>
        </w:rPr>
        <w:t xml:space="preserve">финансового обеспечения выполнения муниципального задания, </w:t>
      </w:r>
      <w:r w:rsidR="00C17602">
        <w:rPr>
          <w:rFonts w:ascii="Times New Roman" w:hAnsi="Times New Roman" w:cs="Times New Roman"/>
          <w:sz w:val="28"/>
          <w:szCs w:val="28"/>
        </w:rPr>
        <w:t xml:space="preserve">в соответствии </w:t>
      </w:r>
      <w:r w:rsidR="00C17602" w:rsidRPr="00CD5955">
        <w:rPr>
          <w:rFonts w:ascii="Times New Roman" w:hAnsi="Times New Roman" w:cs="Times New Roman"/>
          <w:sz w:val="28"/>
          <w:szCs w:val="28"/>
        </w:rPr>
        <w:t xml:space="preserve">со </w:t>
      </w:r>
      <w:hyperlink r:id="rId10" w:history="1">
        <w:r w:rsidR="00C17602" w:rsidRPr="00CD5955">
          <w:rPr>
            <w:rFonts w:ascii="Times New Roman" w:hAnsi="Times New Roman" w:cs="Times New Roman"/>
            <w:color w:val="0000FF"/>
            <w:sz w:val="28"/>
            <w:szCs w:val="28"/>
          </w:rPr>
          <w:t>статьей 69.2</w:t>
        </w:r>
      </w:hyperlink>
      <w:r w:rsidR="00C17602" w:rsidRPr="00CD5955">
        <w:rPr>
          <w:rFonts w:ascii="Times New Roman" w:hAnsi="Times New Roman" w:cs="Times New Roman"/>
          <w:sz w:val="28"/>
          <w:szCs w:val="28"/>
        </w:rPr>
        <w:t xml:space="preserve"> Бюджетного кодекса Российской Федерации</w:t>
      </w:r>
      <w:r w:rsidR="00C17602">
        <w:rPr>
          <w:rFonts w:ascii="Times New Roman" w:hAnsi="Times New Roman" w:cs="Times New Roman"/>
          <w:sz w:val="28"/>
          <w:szCs w:val="28"/>
        </w:rPr>
        <w:t>,</w:t>
      </w:r>
      <w:r w:rsidRPr="00CD5955">
        <w:rPr>
          <w:rFonts w:ascii="Times New Roman" w:hAnsi="Times New Roman" w:cs="Times New Roman"/>
          <w:sz w:val="28"/>
          <w:szCs w:val="28"/>
        </w:rPr>
        <w:t xml:space="preserve"> Постановлением Правительства от 24.12.2013г. №1607-ПП «О внесении изменений в постановление Правительства Свердловской области от 08.02.2011г. </w:t>
      </w:r>
      <w:r w:rsidR="00CD5955" w:rsidRPr="00CD5955">
        <w:rPr>
          <w:rFonts w:ascii="Times New Roman" w:hAnsi="Times New Roman" w:cs="Times New Roman"/>
          <w:sz w:val="28"/>
          <w:szCs w:val="28"/>
        </w:rPr>
        <w:t>№76-ПП «О порядке формирования государственного задания в отношении государственных</w:t>
      </w:r>
      <w:r w:rsidR="00CD5955">
        <w:rPr>
          <w:rFonts w:ascii="Times New Roman" w:hAnsi="Times New Roman" w:cs="Times New Roman"/>
          <w:sz w:val="28"/>
          <w:szCs w:val="28"/>
        </w:rPr>
        <w:t xml:space="preserve"> учреждений Свердловской области и финансового обеспечения выполнения государственного задания», </w:t>
      </w:r>
      <w:r w:rsidRPr="00CD5955">
        <w:rPr>
          <w:rFonts w:ascii="Times New Roman" w:hAnsi="Times New Roman" w:cs="Times New Roman"/>
          <w:sz w:val="28"/>
          <w:szCs w:val="28"/>
        </w:rPr>
        <w:t xml:space="preserve"> </w:t>
      </w:r>
      <w:r w:rsidR="00C17602">
        <w:rPr>
          <w:rFonts w:ascii="Times New Roman" w:hAnsi="Times New Roman" w:cs="Times New Roman"/>
          <w:sz w:val="28"/>
          <w:szCs w:val="28"/>
        </w:rPr>
        <w:t>руководствуясь Уставом Каменского городского округа</w:t>
      </w:r>
      <w:proofErr w:type="gramEnd"/>
    </w:p>
    <w:p w:rsidR="00234DEE" w:rsidRPr="00C17602" w:rsidRDefault="001B0C82" w:rsidP="00C17602">
      <w:pPr>
        <w:widowControl w:val="0"/>
        <w:autoSpaceDE w:val="0"/>
        <w:autoSpaceDN w:val="0"/>
        <w:adjustRightInd w:val="0"/>
        <w:spacing w:after="0" w:line="240" w:lineRule="auto"/>
        <w:jc w:val="both"/>
        <w:rPr>
          <w:rFonts w:ascii="Times New Roman" w:hAnsi="Times New Roman" w:cs="Times New Roman"/>
          <w:b/>
          <w:sz w:val="28"/>
          <w:szCs w:val="28"/>
        </w:rPr>
      </w:pPr>
      <w:r w:rsidRPr="00C17602">
        <w:rPr>
          <w:rFonts w:ascii="Times New Roman" w:hAnsi="Times New Roman" w:cs="Times New Roman"/>
          <w:b/>
          <w:sz w:val="28"/>
          <w:szCs w:val="28"/>
        </w:rPr>
        <w:t>ПОСТАНОВЛЯЮ:</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 Внести в </w:t>
      </w:r>
      <w:hyperlink r:id="rId11" w:history="1">
        <w:r w:rsidRPr="00CD5955">
          <w:rPr>
            <w:rFonts w:ascii="Times New Roman" w:hAnsi="Times New Roman" w:cs="Times New Roman"/>
            <w:color w:val="0000FF"/>
            <w:sz w:val="28"/>
            <w:szCs w:val="28"/>
          </w:rPr>
          <w:t>Постановление</w:t>
        </w:r>
      </w:hyperlink>
      <w:r w:rsidRPr="00CD5955">
        <w:rPr>
          <w:rFonts w:ascii="Times New Roman" w:hAnsi="Times New Roman" w:cs="Times New Roman"/>
          <w:sz w:val="28"/>
          <w:szCs w:val="28"/>
        </w:rPr>
        <w:t xml:space="preserve"> </w:t>
      </w:r>
      <w:r w:rsidR="001B0C82">
        <w:rPr>
          <w:rFonts w:ascii="Times New Roman" w:hAnsi="Times New Roman" w:cs="Times New Roman"/>
          <w:sz w:val="28"/>
          <w:szCs w:val="28"/>
        </w:rPr>
        <w:t>Главы МО «Каменский городской округ»</w:t>
      </w:r>
      <w:r w:rsidRPr="00CD5955">
        <w:rPr>
          <w:rFonts w:ascii="Times New Roman" w:hAnsi="Times New Roman" w:cs="Times New Roman"/>
          <w:sz w:val="28"/>
          <w:szCs w:val="28"/>
        </w:rPr>
        <w:t xml:space="preserve"> от </w:t>
      </w:r>
      <w:r w:rsidR="001B0C82">
        <w:rPr>
          <w:rFonts w:ascii="Times New Roman" w:hAnsi="Times New Roman" w:cs="Times New Roman"/>
          <w:sz w:val="28"/>
          <w:szCs w:val="28"/>
        </w:rPr>
        <w:t>13</w:t>
      </w:r>
      <w:r w:rsidRPr="00CD5955">
        <w:rPr>
          <w:rFonts w:ascii="Times New Roman" w:hAnsi="Times New Roman" w:cs="Times New Roman"/>
          <w:sz w:val="28"/>
          <w:szCs w:val="28"/>
        </w:rPr>
        <w:t>.02.201</w:t>
      </w:r>
      <w:r w:rsidR="001B0C82">
        <w:rPr>
          <w:rFonts w:ascii="Times New Roman" w:hAnsi="Times New Roman" w:cs="Times New Roman"/>
          <w:sz w:val="28"/>
          <w:szCs w:val="28"/>
        </w:rPr>
        <w:t>2</w:t>
      </w:r>
      <w:r w:rsidR="00FC51A6">
        <w:rPr>
          <w:rFonts w:ascii="Times New Roman" w:hAnsi="Times New Roman" w:cs="Times New Roman"/>
          <w:sz w:val="28"/>
          <w:szCs w:val="28"/>
        </w:rPr>
        <w:t>г.</w:t>
      </w:r>
      <w:r w:rsidRPr="00CD5955">
        <w:rPr>
          <w:rFonts w:ascii="Times New Roman" w:hAnsi="Times New Roman" w:cs="Times New Roman"/>
          <w:sz w:val="28"/>
          <w:szCs w:val="28"/>
        </w:rPr>
        <w:t xml:space="preserve"> N </w:t>
      </w:r>
      <w:r w:rsidR="001B0C82">
        <w:rPr>
          <w:rFonts w:ascii="Times New Roman" w:hAnsi="Times New Roman" w:cs="Times New Roman"/>
          <w:sz w:val="28"/>
          <w:szCs w:val="28"/>
        </w:rPr>
        <w:t>188</w:t>
      </w:r>
      <w:r w:rsidRPr="00CD5955">
        <w:rPr>
          <w:rFonts w:ascii="Times New Roman" w:hAnsi="Times New Roman" w:cs="Times New Roman"/>
          <w:sz w:val="28"/>
          <w:szCs w:val="28"/>
        </w:rPr>
        <w:t xml:space="preserve"> "О Порядке формирования </w:t>
      </w:r>
      <w:r w:rsidR="001B0C82">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ного задания в отношении </w:t>
      </w:r>
      <w:r w:rsidR="001B0C82">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ных учреждений </w:t>
      </w:r>
      <w:r w:rsidR="001B0C82">
        <w:rPr>
          <w:rFonts w:ascii="Times New Roman" w:hAnsi="Times New Roman" w:cs="Times New Roman"/>
          <w:sz w:val="28"/>
          <w:szCs w:val="28"/>
        </w:rPr>
        <w:t>Каменского городского округа</w:t>
      </w:r>
      <w:r w:rsidRPr="00CD5955">
        <w:rPr>
          <w:rFonts w:ascii="Times New Roman" w:hAnsi="Times New Roman" w:cs="Times New Roman"/>
          <w:sz w:val="28"/>
          <w:szCs w:val="28"/>
        </w:rPr>
        <w:t xml:space="preserve"> области и финансового обеспечения выполнения </w:t>
      </w:r>
      <w:r w:rsidR="001B0C82">
        <w:rPr>
          <w:rFonts w:ascii="Times New Roman" w:hAnsi="Times New Roman" w:cs="Times New Roman"/>
          <w:sz w:val="28"/>
          <w:szCs w:val="28"/>
        </w:rPr>
        <w:t>муниципаль</w:t>
      </w:r>
      <w:r w:rsidRPr="00CD5955">
        <w:rPr>
          <w:rFonts w:ascii="Times New Roman" w:hAnsi="Times New Roman" w:cs="Times New Roman"/>
          <w:sz w:val="28"/>
          <w:szCs w:val="28"/>
        </w:rPr>
        <w:t>ного задания", следующие изменения:</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5A48">
        <w:rPr>
          <w:rFonts w:ascii="Times New Roman" w:hAnsi="Times New Roman" w:cs="Times New Roman"/>
          <w:sz w:val="28"/>
          <w:szCs w:val="28"/>
        </w:rPr>
        <w:t xml:space="preserve">1) в </w:t>
      </w:r>
      <w:hyperlink r:id="rId12" w:history="1">
        <w:r w:rsidRPr="00485A48">
          <w:rPr>
            <w:rFonts w:ascii="Times New Roman" w:hAnsi="Times New Roman" w:cs="Times New Roman"/>
            <w:color w:val="0000FF"/>
            <w:sz w:val="28"/>
            <w:szCs w:val="28"/>
          </w:rPr>
          <w:t xml:space="preserve">пункте </w:t>
        </w:r>
      </w:hyperlink>
      <w:r w:rsidR="00B46CAF" w:rsidRPr="00485A48">
        <w:rPr>
          <w:rFonts w:ascii="Times New Roman" w:hAnsi="Times New Roman" w:cs="Times New Roman"/>
          <w:sz w:val="28"/>
          <w:szCs w:val="28"/>
        </w:rPr>
        <w:t>4 слова "</w:t>
      </w:r>
      <w:r w:rsidR="00B46CAF" w:rsidRPr="00485A48">
        <w:rPr>
          <w:rFonts w:ascii="Times New Roman" w:hAnsi="Times New Roman" w:cs="Times New Roman"/>
          <w:bCs/>
          <w:iCs/>
          <w:sz w:val="28"/>
          <w:szCs w:val="28"/>
        </w:rPr>
        <w:t>заместителя Главы Администрации по экономике и финансам - начальника Финансового управления Юдинцеву Л.А.</w:t>
      </w:r>
      <w:r w:rsidRPr="00485A48">
        <w:rPr>
          <w:rFonts w:ascii="Times New Roman" w:hAnsi="Times New Roman" w:cs="Times New Roman"/>
          <w:sz w:val="28"/>
          <w:szCs w:val="28"/>
        </w:rPr>
        <w:t>" заменить словами "</w:t>
      </w:r>
      <w:r w:rsidR="00C17602">
        <w:rPr>
          <w:rFonts w:ascii="Times New Roman" w:hAnsi="Times New Roman" w:cs="Times New Roman"/>
          <w:sz w:val="28"/>
          <w:szCs w:val="28"/>
        </w:rPr>
        <w:t xml:space="preserve">заместителя Главы Администрации по экономике и финансам А.Ю. </w:t>
      </w:r>
      <w:proofErr w:type="spellStart"/>
      <w:r w:rsidR="00C17602">
        <w:rPr>
          <w:rFonts w:ascii="Times New Roman" w:hAnsi="Times New Roman" w:cs="Times New Roman"/>
          <w:sz w:val="28"/>
          <w:szCs w:val="28"/>
        </w:rPr>
        <w:t>Кошкарова</w:t>
      </w:r>
      <w:proofErr w:type="spellEnd"/>
      <w:r w:rsidRPr="00485A48">
        <w:rPr>
          <w:rFonts w:ascii="Times New Roman" w:hAnsi="Times New Roman" w:cs="Times New Roman"/>
          <w:sz w:val="28"/>
          <w:szCs w:val="28"/>
        </w:rPr>
        <w:t>".</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2. Внести в </w:t>
      </w:r>
      <w:hyperlink r:id="rId13" w:history="1">
        <w:r w:rsidRPr="00CD5955">
          <w:rPr>
            <w:rFonts w:ascii="Times New Roman" w:hAnsi="Times New Roman" w:cs="Times New Roman"/>
            <w:color w:val="0000FF"/>
            <w:sz w:val="28"/>
            <w:szCs w:val="28"/>
          </w:rPr>
          <w:t>Порядок</w:t>
        </w:r>
      </w:hyperlink>
      <w:r w:rsidRPr="00CD5955">
        <w:rPr>
          <w:rFonts w:ascii="Times New Roman" w:hAnsi="Times New Roman" w:cs="Times New Roman"/>
          <w:sz w:val="28"/>
          <w:szCs w:val="28"/>
        </w:rPr>
        <w:t xml:space="preserve"> формирования </w:t>
      </w:r>
      <w:r w:rsidR="00B46CAF">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ного задания в отношении </w:t>
      </w:r>
      <w:r w:rsidR="00B46CAF">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ных учреждений </w:t>
      </w:r>
      <w:r w:rsidR="00B46CAF">
        <w:rPr>
          <w:rFonts w:ascii="Times New Roman" w:hAnsi="Times New Roman" w:cs="Times New Roman"/>
          <w:sz w:val="28"/>
          <w:szCs w:val="28"/>
        </w:rPr>
        <w:t>Каменского городского округа</w:t>
      </w:r>
      <w:r w:rsidRPr="00CD5955">
        <w:rPr>
          <w:rFonts w:ascii="Times New Roman" w:hAnsi="Times New Roman" w:cs="Times New Roman"/>
          <w:sz w:val="28"/>
          <w:szCs w:val="28"/>
        </w:rPr>
        <w:t xml:space="preserve"> и финансового обеспечения выполнения </w:t>
      </w:r>
      <w:r w:rsidR="00B46CAF">
        <w:rPr>
          <w:rFonts w:ascii="Times New Roman" w:hAnsi="Times New Roman" w:cs="Times New Roman"/>
          <w:sz w:val="28"/>
          <w:szCs w:val="28"/>
        </w:rPr>
        <w:t>муниципаль</w:t>
      </w:r>
      <w:r w:rsidRPr="00CD5955">
        <w:rPr>
          <w:rFonts w:ascii="Times New Roman" w:hAnsi="Times New Roman" w:cs="Times New Roman"/>
          <w:sz w:val="28"/>
          <w:szCs w:val="28"/>
        </w:rPr>
        <w:t>ного задания, утвержденн</w:t>
      </w:r>
      <w:r w:rsidR="00B46CAF">
        <w:rPr>
          <w:rFonts w:ascii="Times New Roman" w:hAnsi="Times New Roman" w:cs="Times New Roman"/>
          <w:sz w:val="28"/>
          <w:szCs w:val="28"/>
        </w:rPr>
        <w:t>ого</w:t>
      </w:r>
      <w:r w:rsidRPr="00CD5955">
        <w:rPr>
          <w:rFonts w:ascii="Times New Roman" w:hAnsi="Times New Roman" w:cs="Times New Roman"/>
          <w:sz w:val="28"/>
          <w:szCs w:val="28"/>
        </w:rPr>
        <w:t xml:space="preserve"> Постановлением </w:t>
      </w:r>
      <w:r w:rsidR="00B46CAF">
        <w:rPr>
          <w:rFonts w:ascii="Times New Roman" w:hAnsi="Times New Roman" w:cs="Times New Roman"/>
          <w:sz w:val="28"/>
          <w:szCs w:val="28"/>
        </w:rPr>
        <w:t>Главы МО «Каменский городской округ»</w:t>
      </w:r>
      <w:r w:rsidRPr="00CD5955">
        <w:rPr>
          <w:rFonts w:ascii="Times New Roman" w:hAnsi="Times New Roman" w:cs="Times New Roman"/>
          <w:sz w:val="28"/>
          <w:szCs w:val="28"/>
        </w:rPr>
        <w:t xml:space="preserve"> от </w:t>
      </w:r>
      <w:r w:rsidR="00B46CAF">
        <w:rPr>
          <w:rFonts w:ascii="Times New Roman" w:hAnsi="Times New Roman" w:cs="Times New Roman"/>
          <w:sz w:val="28"/>
          <w:szCs w:val="28"/>
        </w:rPr>
        <w:t>13</w:t>
      </w:r>
      <w:r w:rsidRPr="00CD5955">
        <w:rPr>
          <w:rFonts w:ascii="Times New Roman" w:hAnsi="Times New Roman" w:cs="Times New Roman"/>
          <w:sz w:val="28"/>
          <w:szCs w:val="28"/>
        </w:rPr>
        <w:t>.02.201</w:t>
      </w:r>
      <w:r w:rsidR="00B46CAF">
        <w:rPr>
          <w:rFonts w:ascii="Times New Roman" w:hAnsi="Times New Roman" w:cs="Times New Roman"/>
          <w:sz w:val="28"/>
          <w:szCs w:val="28"/>
        </w:rPr>
        <w:t>2</w:t>
      </w:r>
      <w:r w:rsidR="00FC51A6">
        <w:rPr>
          <w:rFonts w:ascii="Times New Roman" w:hAnsi="Times New Roman" w:cs="Times New Roman"/>
          <w:sz w:val="28"/>
          <w:szCs w:val="28"/>
        </w:rPr>
        <w:t>г.</w:t>
      </w:r>
      <w:r w:rsidRPr="00CD5955">
        <w:rPr>
          <w:rFonts w:ascii="Times New Roman" w:hAnsi="Times New Roman" w:cs="Times New Roman"/>
          <w:sz w:val="28"/>
          <w:szCs w:val="28"/>
        </w:rPr>
        <w:t xml:space="preserve"> N </w:t>
      </w:r>
      <w:r w:rsidR="00B46CAF">
        <w:rPr>
          <w:rFonts w:ascii="Times New Roman" w:hAnsi="Times New Roman" w:cs="Times New Roman"/>
          <w:sz w:val="28"/>
          <w:szCs w:val="28"/>
        </w:rPr>
        <w:t>188</w:t>
      </w:r>
      <w:r w:rsidRPr="00CD5955">
        <w:rPr>
          <w:rFonts w:ascii="Times New Roman" w:hAnsi="Times New Roman" w:cs="Times New Roman"/>
          <w:sz w:val="28"/>
          <w:szCs w:val="28"/>
        </w:rPr>
        <w:t xml:space="preserve">, </w:t>
      </w:r>
      <w:r w:rsidRPr="00CD5955">
        <w:rPr>
          <w:rFonts w:ascii="Times New Roman" w:hAnsi="Times New Roman" w:cs="Times New Roman"/>
          <w:sz w:val="28"/>
          <w:szCs w:val="28"/>
        </w:rPr>
        <w:lastRenderedPageBreak/>
        <w:t>следующие изменения:</w:t>
      </w:r>
    </w:p>
    <w:p w:rsidR="00CD23A6"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 </w:t>
      </w:r>
      <w:r w:rsidR="00CD23A6">
        <w:rPr>
          <w:rFonts w:ascii="Times New Roman" w:hAnsi="Times New Roman" w:cs="Times New Roman"/>
          <w:sz w:val="28"/>
          <w:szCs w:val="28"/>
        </w:rPr>
        <w:t>абзац третий пункта 2 изложить в следующей редакции:</w:t>
      </w:r>
    </w:p>
    <w:p w:rsidR="00234DEE" w:rsidRPr="00CD5955" w:rsidRDefault="00CD23A6"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«Муниципальное задание формируется по форме согласно  </w:t>
      </w:r>
      <w:r w:rsidR="00234DEE" w:rsidRPr="00CD5955">
        <w:rPr>
          <w:rFonts w:ascii="Times New Roman" w:hAnsi="Times New Roman" w:cs="Times New Roman"/>
          <w:sz w:val="28"/>
          <w:szCs w:val="28"/>
        </w:rPr>
        <w:t>приложени</w:t>
      </w:r>
      <w:r>
        <w:rPr>
          <w:rFonts w:ascii="Times New Roman" w:hAnsi="Times New Roman" w:cs="Times New Roman"/>
          <w:sz w:val="28"/>
          <w:szCs w:val="28"/>
        </w:rPr>
        <w:t>ю</w:t>
      </w:r>
      <w:r w:rsidR="00234DEE" w:rsidRPr="00CD5955">
        <w:rPr>
          <w:rFonts w:ascii="Times New Roman" w:hAnsi="Times New Roman" w:cs="Times New Roman"/>
          <w:sz w:val="28"/>
          <w:szCs w:val="28"/>
        </w:rPr>
        <w:t xml:space="preserve"> N 1 к настоящему Порядку</w:t>
      </w:r>
      <w:r>
        <w:rPr>
          <w:rFonts w:ascii="Times New Roman" w:hAnsi="Times New Roman" w:cs="Times New Roman"/>
          <w:sz w:val="28"/>
          <w:szCs w:val="28"/>
        </w:rPr>
        <w:t>»</w:t>
      </w:r>
      <w:r w:rsidR="00234DEE" w:rsidRPr="00CD5955">
        <w:rPr>
          <w:rFonts w:ascii="Times New Roman" w:hAnsi="Times New Roman" w:cs="Times New Roman"/>
          <w:sz w:val="28"/>
          <w:szCs w:val="28"/>
        </w:rPr>
        <w:t>;</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2) в </w:t>
      </w:r>
      <w:hyperlink r:id="rId14" w:history="1">
        <w:r w:rsidRPr="00CD5955">
          <w:rPr>
            <w:rFonts w:ascii="Times New Roman" w:hAnsi="Times New Roman" w:cs="Times New Roman"/>
            <w:color w:val="0000FF"/>
            <w:sz w:val="28"/>
            <w:szCs w:val="28"/>
          </w:rPr>
          <w:t>абзаце втором пункта 3</w:t>
        </w:r>
      </w:hyperlink>
      <w:r w:rsidRPr="00CD5955">
        <w:rPr>
          <w:rFonts w:ascii="Times New Roman" w:hAnsi="Times New Roman" w:cs="Times New Roman"/>
          <w:sz w:val="28"/>
          <w:szCs w:val="28"/>
        </w:rPr>
        <w:t xml:space="preserve">, </w:t>
      </w:r>
      <w:hyperlink r:id="rId15" w:history="1">
        <w:r w:rsidRPr="00CD5955">
          <w:rPr>
            <w:rFonts w:ascii="Times New Roman" w:hAnsi="Times New Roman" w:cs="Times New Roman"/>
            <w:color w:val="0000FF"/>
            <w:sz w:val="28"/>
            <w:szCs w:val="28"/>
          </w:rPr>
          <w:t>абзаце третьем пункта 20</w:t>
        </w:r>
      </w:hyperlink>
      <w:r w:rsidRPr="00CD5955">
        <w:rPr>
          <w:rFonts w:ascii="Times New Roman" w:hAnsi="Times New Roman" w:cs="Times New Roman"/>
          <w:sz w:val="28"/>
          <w:szCs w:val="28"/>
        </w:rPr>
        <w:t xml:space="preserve"> и </w:t>
      </w:r>
      <w:hyperlink r:id="rId16" w:history="1">
        <w:r w:rsidRPr="00CD5955">
          <w:rPr>
            <w:rFonts w:ascii="Times New Roman" w:hAnsi="Times New Roman" w:cs="Times New Roman"/>
            <w:color w:val="0000FF"/>
            <w:sz w:val="28"/>
            <w:szCs w:val="28"/>
          </w:rPr>
          <w:t>абзаце первом пункта 21</w:t>
        </w:r>
      </w:hyperlink>
      <w:r w:rsidRPr="00CD5955">
        <w:rPr>
          <w:rFonts w:ascii="Times New Roman" w:hAnsi="Times New Roman" w:cs="Times New Roman"/>
          <w:sz w:val="28"/>
          <w:szCs w:val="28"/>
        </w:rPr>
        <w:t xml:space="preserve"> слова "очередной финансовый год (очередной финансовый год и плановый период)" заменить словами "очередной финансовый год и плановый период";</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3) </w:t>
      </w:r>
      <w:hyperlink r:id="rId17" w:history="1">
        <w:r w:rsidRPr="00CD5955">
          <w:rPr>
            <w:rFonts w:ascii="Times New Roman" w:hAnsi="Times New Roman" w:cs="Times New Roman"/>
            <w:color w:val="0000FF"/>
            <w:sz w:val="28"/>
            <w:szCs w:val="28"/>
          </w:rPr>
          <w:t>пункт 4</w:t>
        </w:r>
      </w:hyperlink>
      <w:r w:rsidRPr="00CD5955">
        <w:rPr>
          <w:rFonts w:ascii="Times New Roman" w:hAnsi="Times New Roman" w:cs="Times New Roman"/>
          <w:sz w:val="28"/>
          <w:szCs w:val="28"/>
        </w:rPr>
        <w:t xml:space="preserve"> изложить в следующей редакции: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"4. </w:t>
      </w:r>
      <w:r w:rsidR="00470E2E">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ное задание утверждается правовым актом в срок не позднее 30 дней со дня официального опубликования </w:t>
      </w:r>
      <w:r w:rsidR="00470E2E">
        <w:rPr>
          <w:rFonts w:ascii="Times New Roman" w:hAnsi="Times New Roman" w:cs="Times New Roman"/>
          <w:sz w:val="28"/>
          <w:szCs w:val="28"/>
        </w:rPr>
        <w:t xml:space="preserve">Решения о местном бюджете </w:t>
      </w:r>
      <w:r w:rsidRPr="00CD5955">
        <w:rPr>
          <w:rFonts w:ascii="Times New Roman" w:hAnsi="Times New Roman" w:cs="Times New Roman"/>
          <w:sz w:val="28"/>
          <w:szCs w:val="28"/>
        </w:rPr>
        <w:t xml:space="preserve"> в отношении: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 казенных учреждений - главным распорядителем средств </w:t>
      </w:r>
      <w:r w:rsidR="00470E2E">
        <w:rPr>
          <w:rFonts w:ascii="Times New Roman" w:hAnsi="Times New Roman" w:cs="Times New Roman"/>
          <w:sz w:val="28"/>
          <w:szCs w:val="28"/>
        </w:rPr>
        <w:t>ме</w:t>
      </w:r>
      <w:r w:rsidRPr="00CD5955">
        <w:rPr>
          <w:rFonts w:ascii="Times New Roman" w:hAnsi="Times New Roman" w:cs="Times New Roman"/>
          <w:sz w:val="28"/>
          <w:szCs w:val="28"/>
        </w:rPr>
        <w:t>стного бюджета, в ведении которог</w:t>
      </w:r>
      <w:r w:rsidR="00470E2E">
        <w:rPr>
          <w:rFonts w:ascii="Times New Roman" w:hAnsi="Times New Roman" w:cs="Times New Roman"/>
          <w:sz w:val="28"/>
          <w:szCs w:val="28"/>
        </w:rPr>
        <w:t>о находятся казенные учреждения</w:t>
      </w:r>
      <w:r w:rsidRPr="00CD5955">
        <w:rPr>
          <w:rFonts w:ascii="Times New Roman" w:hAnsi="Times New Roman" w:cs="Times New Roman"/>
          <w:sz w:val="28"/>
          <w:szCs w:val="28"/>
        </w:rPr>
        <w:t>;</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2) бюджетных и автономных учреждений </w:t>
      </w:r>
      <w:r w:rsidR="00470E2E">
        <w:rPr>
          <w:rFonts w:ascii="Times New Roman" w:hAnsi="Times New Roman" w:cs="Times New Roman"/>
          <w:sz w:val="28"/>
          <w:szCs w:val="28"/>
        </w:rPr>
        <w:t>–</w:t>
      </w:r>
      <w:r w:rsidRPr="00CD5955">
        <w:rPr>
          <w:rFonts w:ascii="Times New Roman" w:hAnsi="Times New Roman" w:cs="Times New Roman"/>
          <w:sz w:val="28"/>
          <w:szCs w:val="28"/>
        </w:rPr>
        <w:t xml:space="preserve"> </w:t>
      </w:r>
      <w:r w:rsidR="00470E2E">
        <w:rPr>
          <w:rFonts w:ascii="Times New Roman" w:hAnsi="Times New Roman" w:cs="Times New Roman"/>
          <w:sz w:val="28"/>
          <w:szCs w:val="28"/>
        </w:rPr>
        <w:t xml:space="preserve">отраслевым (функциональным) </w:t>
      </w:r>
      <w:r w:rsidRPr="00CD5955">
        <w:rPr>
          <w:rFonts w:ascii="Times New Roman" w:hAnsi="Times New Roman" w:cs="Times New Roman"/>
          <w:sz w:val="28"/>
          <w:szCs w:val="28"/>
        </w:rPr>
        <w:t xml:space="preserve">органом </w:t>
      </w:r>
      <w:r w:rsidR="00470E2E">
        <w:rPr>
          <w:rFonts w:ascii="Times New Roman" w:hAnsi="Times New Roman" w:cs="Times New Roman"/>
          <w:sz w:val="28"/>
          <w:szCs w:val="28"/>
        </w:rPr>
        <w:t>Администрации Каменского городского округа</w:t>
      </w:r>
      <w:r w:rsidRPr="00CD5955">
        <w:rPr>
          <w:rFonts w:ascii="Times New Roman" w:hAnsi="Times New Roman" w:cs="Times New Roman"/>
          <w:sz w:val="28"/>
          <w:szCs w:val="28"/>
        </w:rPr>
        <w:t>, осуществляющим полномочия учредителя бюджетных или автономных учреждений (далее -  орган, осуществляющий функции и полномочия учредителя</w:t>
      </w:r>
      <w:r w:rsidR="00470E2E">
        <w:rPr>
          <w:rFonts w:ascii="Times New Roman" w:hAnsi="Times New Roman" w:cs="Times New Roman"/>
          <w:sz w:val="28"/>
          <w:szCs w:val="28"/>
        </w:rPr>
        <w:t xml:space="preserve"> бюджетных или автономных учреждений</w:t>
      </w:r>
      <w:r w:rsidR="00C17602">
        <w:rPr>
          <w:rFonts w:ascii="Times New Roman" w:hAnsi="Times New Roman" w:cs="Times New Roman"/>
          <w:sz w:val="28"/>
          <w:szCs w:val="28"/>
        </w:rPr>
        <w:t>)</w:t>
      </w:r>
      <w:r w:rsidRPr="00CD5955">
        <w:rPr>
          <w:rFonts w:ascii="Times New Roman" w:hAnsi="Times New Roman" w:cs="Times New Roman"/>
          <w:sz w:val="28"/>
          <w:szCs w:val="28"/>
        </w:rPr>
        <w:t>";</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4) в </w:t>
      </w:r>
      <w:hyperlink r:id="rId18" w:history="1">
        <w:r w:rsidRPr="00CD5955">
          <w:rPr>
            <w:rFonts w:ascii="Times New Roman" w:hAnsi="Times New Roman" w:cs="Times New Roman"/>
            <w:color w:val="0000FF"/>
            <w:sz w:val="28"/>
            <w:szCs w:val="28"/>
          </w:rPr>
          <w:t xml:space="preserve">пункте </w:t>
        </w:r>
      </w:hyperlink>
      <w:r w:rsidR="009629FA">
        <w:rPr>
          <w:rFonts w:ascii="Times New Roman" w:hAnsi="Times New Roman" w:cs="Times New Roman"/>
          <w:sz w:val="28"/>
          <w:szCs w:val="28"/>
        </w:rPr>
        <w:t>4</w:t>
      </w:r>
      <w:r w:rsidRPr="00CD5955">
        <w:rPr>
          <w:rFonts w:ascii="Times New Roman" w:hAnsi="Times New Roman" w:cs="Times New Roman"/>
          <w:sz w:val="28"/>
          <w:szCs w:val="28"/>
        </w:rPr>
        <w:t xml:space="preserve">, </w:t>
      </w:r>
      <w:hyperlink r:id="rId19" w:history="1">
        <w:r w:rsidRPr="00CD5955">
          <w:rPr>
            <w:rFonts w:ascii="Times New Roman" w:hAnsi="Times New Roman" w:cs="Times New Roman"/>
            <w:color w:val="0000FF"/>
            <w:sz w:val="28"/>
            <w:szCs w:val="28"/>
          </w:rPr>
          <w:t>абзаце первом пункта 18</w:t>
        </w:r>
      </w:hyperlink>
      <w:r w:rsidRPr="00CD5955">
        <w:rPr>
          <w:rFonts w:ascii="Times New Roman" w:hAnsi="Times New Roman" w:cs="Times New Roman"/>
          <w:sz w:val="28"/>
          <w:szCs w:val="28"/>
        </w:rPr>
        <w:t xml:space="preserve">, </w:t>
      </w:r>
      <w:hyperlink r:id="rId20" w:history="1">
        <w:r w:rsidRPr="00CD5955">
          <w:rPr>
            <w:rFonts w:ascii="Times New Roman" w:hAnsi="Times New Roman" w:cs="Times New Roman"/>
            <w:color w:val="0000FF"/>
            <w:sz w:val="28"/>
            <w:szCs w:val="28"/>
          </w:rPr>
          <w:t>абзаце первом пункта 21</w:t>
        </w:r>
      </w:hyperlink>
      <w:r w:rsidRPr="00CD5955">
        <w:rPr>
          <w:rFonts w:ascii="Times New Roman" w:hAnsi="Times New Roman" w:cs="Times New Roman"/>
          <w:sz w:val="28"/>
          <w:szCs w:val="28"/>
        </w:rPr>
        <w:t xml:space="preserve"> слова "полномочия учредителя бюджетных или автономных учреждений" заменить словами "функции и полномочия учредителя";</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5) </w:t>
      </w:r>
      <w:hyperlink r:id="rId21" w:history="1">
        <w:r w:rsidRPr="00CD5955">
          <w:rPr>
            <w:rFonts w:ascii="Times New Roman" w:hAnsi="Times New Roman" w:cs="Times New Roman"/>
            <w:color w:val="0000FF"/>
            <w:sz w:val="28"/>
            <w:szCs w:val="28"/>
          </w:rPr>
          <w:t>абзац первый пункта 6</w:t>
        </w:r>
      </w:hyperlink>
      <w:r w:rsidRPr="00CD5955">
        <w:rPr>
          <w:rFonts w:ascii="Times New Roman" w:hAnsi="Times New Roman" w:cs="Times New Roman"/>
          <w:sz w:val="28"/>
          <w:szCs w:val="28"/>
        </w:rPr>
        <w:t xml:space="preserve"> изложить в следующей редакции: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"6. </w:t>
      </w:r>
      <w:proofErr w:type="gramStart"/>
      <w:r w:rsidRPr="00CD5955">
        <w:rPr>
          <w:rFonts w:ascii="Times New Roman" w:hAnsi="Times New Roman" w:cs="Times New Roman"/>
          <w:sz w:val="28"/>
          <w:szCs w:val="28"/>
        </w:rPr>
        <w:t xml:space="preserve">В случае внесения изменений в показатели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ного задания, в нормативные правовые акты, на основании которых было сформировано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ное задание, а также изменения размера бюджетных ассигнований, предусмотренных в </w:t>
      </w:r>
      <w:r w:rsidR="009629FA">
        <w:rPr>
          <w:rFonts w:ascii="Times New Roman" w:hAnsi="Times New Roman" w:cs="Times New Roman"/>
          <w:sz w:val="28"/>
          <w:szCs w:val="28"/>
        </w:rPr>
        <w:t>ме</w:t>
      </w:r>
      <w:r w:rsidRPr="00CD5955">
        <w:rPr>
          <w:rFonts w:ascii="Times New Roman" w:hAnsi="Times New Roman" w:cs="Times New Roman"/>
          <w:sz w:val="28"/>
          <w:szCs w:val="28"/>
        </w:rPr>
        <w:t xml:space="preserve">стном бюджете для финансового обеспечения выполнения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ного задания, влекущих за собой изменение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ного задания, формируется новое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ное задание, которое утверждается правовым актом главного распорядителя средств </w:t>
      </w:r>
      <w:r w:rsidR="009629FA">
        <w:rPr>
          <w:rFonts w:ascii="Times New Roman" w:hAnsi="Times New Roman" w:cs="Times New Roman"/>
          <w:sz w:val="28"/>
          <w:szCs w:val="28"/>
        </w:rPr>
        <w:t>мес</w:t>
      </w:r>
      <w:r w:rsidRPr="00CD5955">
        <w:rPr>
          <w:rFonts w:ascii="Times New Roman" w:hAnsi="Times New Roman" w:cs="Times New Roman"/>
          <w:sz w:val="28"/>
          <w:szCs w:val="28"/>
        </w:rPr>
        <w:t>тного бюджета, в ведении которого находятся казенные учреждения</w:t>
      </w:r>
      <w:proofErr w:type="gramEnd"/>
      <w:r w:rsidRPr="00CD5955">
        <w:rPr>
          <w:rFonts w:ascii="Times New Roman" w:hAnsi="Times New Roman" w:cs="Times New Roman"/>
          <w:sz w:val="28"/>
          <w:szCs w:val="28"/>
        </w:rPr>
        <w:t xml:space="preserve"> </w:t>
      </w:r>
      <w:r w:rsidR="009629FA">
        <w:rPr>
          <w:rFonts w:ascii="Times New Roman" w:hAnsi="Times New Roman" w:cs="Times New Roman"/>
          <w:sz w:val="28"/>
          <w:szCs w:val="28"/>
        </w:rPr>
        <w:t>Каменского городского округа</w:t>
      </w:r>
      <w:r w:rsidRPr="00CD5955">
        <w:rPr>
          <w:rFonts w:ascii="Times New Roman" w:hAnsi="Times New Roman" w:cs="Times New Roman"/>
          <w:sz w:val="28"/>
          <w:szCs w:val="28"/>
        </w:rPr>
        <w:t xml:space="preserve">, либо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ного органа, осуществляющего функции и полномочия учредителя</w:t>
      </w:r>
      <w:proofErr w:type="gramStart"/>
      <w:r w:rsidRPr="00CD5955">
        <w:rPr>
          <w:rFonts w:ascii="Times New Roman" w:hAnsi="Times New Roman" w:cs="Times New Roman"/>
          <w:sz w:val="28"/>
          <w:szCs w:val="28"/>
        </w:rPr>
        <w:t>.";</w:t>
      </w:r>
      <w:proofErr w:type="gramEnd"/>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6) </w:t>
      </w:r>
      <w:hyperlink r:id="rId22" w:history="1">
        <w:r w:rsidRPr="00CD5955">
          <w:rPr>
            <w:rFonts w:ascii="Times New Roman" w:hAnsi="Times New Roman" w:cs="Times New Roman"/>
            <w:color w:val="0000FF"/>
            <w:sz w:val="28"/>
            <w:szCs w:val="28"/>
          </w:rPr>
          <w:t>пункт 11</w:t>
        </w:r>
      </w:hyperlink>
      <w:r w:rsidRPr="00CD5955">
        <w:rPr>
          <w:rFonts w:ascii="Times New Roman" w:hAnsi="Times New Roman" w:cs="Times New Roman"/>
          <w:sz w:val="28"/>
          <w:szCs w:val="28"/>
        </w:rPr>
        <w:t xml:space="preserve"> изложить в следующей редакции: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"11. </w:t>
      </w:r>
      <w:proofErr w:type="gramStart"/>
      <w:r w:rsidRPr="00CD5955">
        <w:rPr>
          <w:rFonts w:ascii="Times New Roman" w:hAnsi="Times New Roman" w:cs="Times New Roman"/>
          <w:sz w:val="28"/>
          <w:szCs w:val="28"/>
        </w:rPr>
        <w:t xml:space="preserve">Размер субсидии рассчитывается на основании нормативных затрат на оказание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ных услуг, стоимости выполнения работ в рамках </w:t>
      </w:r>
      <w:r w:rsidR="009629FA">
        <w:rPr>
          <w:rFonts w:ascii="Times New Roman" w:hAnsi="Times New Roman" w:cs="Times New Roman"/>
          <w:sz w:val="28"/>
          <w:szCs w:val="28"/>
        </w:rPr>
        <w:t>муниципального</w:t>
      </w:r>
      <w:r w:rsidRPr="00CD5955">
        <w:rPr>
          <w:rFonts w:ascii="Times New Roman" w:hAnsi="Times New Roman" w:cs="Times New Roman"/>
          <w:sz w:val="28"/>
          <w:szCs w:val="28"/>
        </w:rPr>
        <w:t xml:space="preserve"> задания и нормативных затрат на содержание недвижимого имущества и особо ценного движимого имущества, закрепленного за бюджетным учреждением или автономным учреждением или приобретенного бюджетным учреждением или автономным учреждением за счет средств, выделенных ему учредителем на приобретение такого имущества (за исключением имущества, сданного в аренду</w:t>
      </w:r>
      <w:proofErr w:type="gramEnd"/>
      <w:r w:rsidRPr="00CD5955">
        <w:rPr>
          <w:rFonts w:ascii="Times New Roman" w:hAnsi="Times New Roman" w:cs="Times New Roman"/>
          <w:sz w:val="28"/>
          <w:szCs w:val="28"/>
        </w:rPr>
        <w:t>), а также на уплату налогов, в качестве объекта налогообложения по которым признается указанное имущество, в том числе земельные участки.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Порядок определения указанных затрат и распределения их по отдельным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ным услугам, а также порядок определения стоимости работ </w:t>
      </w:r>
      <w:r w:rsidRPr="00CD5955">
        <w:rPr>
          <w:rFonts w:ascii="Times New Roman" w:hAnsi="Times New Roman" w:cs="Times New Roman"/>
          <w:sz w:val="28"/>
          <w:szCs w:val="28"/>
        </w:rPr>
        <w:lastRenderedPageBreak/>
        <w:t xml:space="preserve">устанавливаются в соответствии с настоящим Порядком </w:t>
      </w:r>
      <w:r w:rsidR="009629FA">
        <w:rPr>
          <w:rFonts w:ascii="Times New Roman" w:hAnsi="Times New Roman" w:cs="Times New Roman"/>
          <w:sz w:val="28"/>
          <w:szCs w:val="28"/>
        </w:rPr>
        <w:t>Администрацией Каменского городского округа.</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При определении размера субсидии, предоставляемой автономному учреждению на выполнение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ного задания, могут учитываться нормативные затраты автономного учреждения на осуществление мероприятий в целях развития автономного учреждения</w:t>
      </w:r>
      <w:proofErr w:type="gramStart"/>
      <w:r w:rsidRPr="00CD5955">
        <w:rPr>
          <w:rFonts w:ascii="Times New Roman" w:hAnsi="Times New Roman" w:cs="Times New Roman"/>
          <w:sz w:val="28"/>
          <w:szCs w:val="28"/>
        </w:rPr>
        <w:t>.";</w:t>
      </w:r>
      <w:proofErr w:type="gramEnd"/>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7) </w:t>
      </w:r>
      <w:hyperlink r:id="rId23" w:history="1">
        <w:r w:rsidRPr="00CD5955">
          <w:rPr>
            <w:rFonts w:ascii="Times New Roman" w:hAnsi="Times New Roman" w:cs="Times New Roman"/>
            <w:color w:val="0000FF"/>
            <w:sz w:val="28"/>
            <w:szCs w:val="28"/>
          </w:rPr>
          <w:t>пункт 13</w:t>
        </w:r>
      </w:hyperlink>
      <w:r w:rsidRPr="00CD5955">
        <w:rPr>
          <w:rFonts w:ascii="Times New Roman" w:hAnsi="Times New Roman" w:cs="Times New Roman"/>
          <w:sz w:val="28"/>
          <w:szCs w:val="28"/>
        </w:rPr>
        <w:t xml:space="preserve"> изложить в следующей редакции: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"13. При определении нормативных затрат на оказание бюджетным или автономным учреждением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ной услуги учитываются:</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 нормативные затраты, непосредственно связанные с оказанием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ной услуги, в том числе:</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нормативные затраты на оплату труда и начисления на выплаты по оплате труда персонала, принимающего непосредственное участие в оказании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ной услуги;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нормативные затраты на приобретение материальных запасов, потребляемых в процессе оказания </w:t>
      </w:r>
      <w:r w:rsidR="00565B4C">
        <w:rPr>
          <w:rFonts w:ascii="Times New Roman" w:hAnsi="Times New Roman" w:cs="Times New Roman"/>
          <w:sz w:val="28"/>
          <w:szCs w:val="28"/>
        </w:rPr>
        <w:t>муниципаль</w:t>
      </w:r>
      <w:r w:rsidRPr="00CD5955">
        <w:rPr>
          <w:rFonts w:ascii="Times New Roman" w:hAnsi="Times New Roman" w:cs="Times New Roman"/>
          <w:sz w:val="28"/>
          <w:szCs w:val="28"/>
        </w:rPr>
        <w:t>ной услуги;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нормативные затраты на приобретение особо ценного движимого имущества, стоимостью, не превышающей 200 тысяч рублей;</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прочие нормативные затраты, непосредственно связанные с оказанием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ной услуги;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2) нормативные затраты на общехозяйственные нужды (за исключением затрат, которые учитываются в составе нормативных затрат на содержание имущества бюджетного или автономного учреждения в соответствии с пунктом 14 настоящего Порядка), в том числе:</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нормативные затраты на оплату труда и начисления на выплаты по оплате труда персонала, не принимающего непосредственное участие в оказании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ной услуги;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нормативные затраты на аренду имущества, не относящегося к недвижимому и особо ценному движимому имуществу;</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прочие нормативные затраты, непосредственно не связанные с оказанием </w:t>
      </w:r>
      <w:r w:rsidR="009629FA">
        <w:rPr>
          <w:rFonts w:ascii="Times New Roman" w:hAnsi="Times New Roman" w:cs="Times New Roman"/>
          <w:sz w:val="28"/>
          <w:szCs w:val="28"/>
        </w:rPr>
        <w:t>муниципаль</w:t>
      </w:r>
      <w:r w:rsidRPr="00CD5955">
        <w:rPr>
          <w:rFonts w:ascii="Times New Roman" w:hAnsi="Times New Roman" w:cs="Times New Roman"/>
          <w:sz w:val="28"/>
          <w:szCs w:val="28"/>
        </w:rPr>
        <w:t>ной услуги</w:t>
      </w:r>
      <w:proofErr w:type="gramStart"/>
      <w:r w:rsidRPr="00CD5955">
        <w:rPr>
          <w:rFonts w:ascii="Times New Roman" w:hAnsi="Times New Roman" w:cs="Times New Roman"/>
          <w:sz w:val="28"/>
          <w:szCs w:val="28"/>
        </w:rPr>
        <w:t>.";</w:t>
      </w:r>
      <w:proofErr w:type="gramEnd"/>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8) </w:t>
      </w:r>
      <w:hyperlink r:id="rId24" w:history="1">
        <w:r w:rsidRPr="00CD5955">
          <w:rPr>
            <w:rFonts w:ascii="Times New Roman" w:hAnsi="Times New Roman" w:cs="Times New Roman"/>
            <w:color w:val="0000FF"/>
            <w:sz w:val="28"/>
            <w:szCs w:val="28"/>
          </w:rPr>
          <w:t>пункт 14</w:t>
        </w:r>
      </w:hyperlink>
      <w:r w:rsidRPr="00CD5955">
        <w:rPr>
          <w:rFonts w:ascii="Times New Roman" w:hAnsi="Times New Roman" w:cs="Times New Roman"/>
          <w:sz w:val="28"/>
          <w:szCs w:val="28"/>
        </w:rPr>
        <w:t xml:space="preserve"> изложить в следующей редакции: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"14. Нормативные затраты на содержание недвижимого имущества и особо ценного движимого имущества бюджетного или автономного учреждения рассчитываются с учетом затрат:</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1) на оплату коммунальных услуг;</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2) на оплату аренды недвижимого и особо ценного движимого имущества;</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3) на приобретение материальных запасов, потребляемых для оказания коммунальных услуг;</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4) на уплату налогов, в качестве объектов налогообложения по которым признается недвижимое и особо ценное движимое имущество, закрепленное за бюджетным или автономным учреждением или приобретенное им за счет средств, выделенных бюджетному или автономному учреждению учредителем на приобретение такого имущества, в том числе земельные участки</w:t>
      </w:r>
      <w:proofErr w:type="gramStart"/>
      <w:r w:rsidRPr="00CD5955">
        <w:rPr>
          <w:rFonts w:ascii="Times New Roman" w:hAnsi="Times New Roman" w:cs="Times New Roman"/>
          <w:sz w:val="28"/>
          <w:szCs w:val="28"/>
        </w:rPr>
        <w:t>.";</w:t>
      </w:r>
      <w:proofErr w:type="gramEnd"/>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9) </w:t>
      </w:r>
      <w:hyperlink r:id="rId25" w:history="1">
        <w:r w:rsidRPr="00CD5955">
          <w:rPr>
            <w:rFonts w:ascii="Times New Roman" w:hAnsi="Times New Roman" w:cs="Times New Roman"/>
            <w:color w:val="0000FF"/>
            <w:sz w:val="28"/>
            <w:szCs w:val="28"/>
          </w:rPr>
          <w:t>дополнить</w:t>
        </w:r>
      </w:hyperlink>
      <w:r w:rsidRPr="00CD5955">
        <w:rPr>
          <w:rFonts w:ascii="Times New Roman" w:hAnsi="Times New Roman" w:cs="Times New Roman"/>
          <w:sz w:val="28"/>
          <w:szCs w:val="28"/>
        </w:rPr>
        <w:t xml:space="preserve"> пунктом 14-1 следующего содержания:</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lastRenderedPageBreak/>
        <w:t>"14-1. Стоимость выполнения работ по решению органа, осуществляющего функции и полномочия учредителя, определяется с использованием нормативных затрат на выполнение работ в соответствии с пунктом 13 настоящего Порядка либо в случае невозможности расчета нормативных затрат - на основании индивидуальных смет</w:t>
      </w:r>
      <w:proofErr w:type="gramStart"/>
      <w:r w:rsidRPr="00CD5955">
        <w:rPr>
          <w:rFonts w:ascii="Times New Roman" w:hAnsi="Times New Roman" w:cs="Times New Roman"/>
          <w:sz w:val="28"/>
          <w:szCs w:val="28"/>
        </w:rPr>
        <w:t>.";</w:t>
      </w:r>
      <w:proofErr w:type="gramEnd"/>
    </w:p>
    <w:p w:rsidR="00234DEE" w:rsidRPr="009E60C2"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E60C2">
        <w:rPr>
          <w:rFonts w:ascii="Times New Roman" w:hAnsi="Times New Roman" w:cs="Times New Roman"/>
          <w:sz w:val="28"/>
          <w:szCs w:val="28"/>
        </w:rPr>
        <w:t xml:space="preserve">10) </w:t>
      </w:r>
      <w:hyperlink r:id="rId26" w:history="1">
        <w:r w:rsidRPr="009E60C2">
          <w:rPr>
            <w:rFonts w:ascii="Times New Roman" w:hAnsi="Times New Roman" w:cs="Times New Roman"/>
            <w:color w:val="0000FF"/>
            <w:sz w:val="28"/>
            <w:szCs w:val="28"/>
          </w:rPr>
          <w:t>абзац первый пункта 16</w:t>
        </w:r>
      </w:hyperlink>
      <w:r w:rsidRPr="009E60C2">
        <w:rPr>
          <w:rFonts w:ascii="Times New Roman" w:hAnsi="Times New Roman" w:cs="Times New Roman"/>
          <w:sz w:val="28"/>
          <w:szCs w:val="28"/>
        </w:rPr>
        <w:t xml:space="preserve"> изложить в следующей редакции: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E60C2">
        <w:rPr>
          <w:rFonts w:ascii="Times New Roman" w:hAnsi="Times New Roman" w:cs="Times New Roman"/>
          <w:sz w:val="28"/>
          <w:szCs w:val="28"/>
        </w:rPr>
        <w:t xml:space="preserve">"16. </w:t>
      </w:r>
      <w:proofErr w:type="gramStart"/>
      <w:r w:rsidRPr="009E60C2">
        <w:rPr>
          <w:rFonts w:ascii="Times New Roman" w:hAnsi="Times New Roman" w:cs="Times New Roman"/>
          <w:sz w:val="28"/>
          <w:szCs w:val="28"/>
        </w:rPr>
        <w:t xml:space="preserve">Предоставление бюджетному или автономному учреждению субсидии в течение финансового года осуществляется на основании соглашения о порядке предоставления субсидии на финансовое обеспечение выполнения </w:t>
      </w:r>
      <w:r w:rsidR="00CD23A6" w:rsidRPr="009E60C2">
        <w:rPr>
          <w:rFonts w:ascii="Times New Roman" w:hAnsi="Times New Roman" w:cs="Times New Roman"/>
          <w:sz w:val="28"/>
          <w:szCs w:val="28"/>
        </w:rPr>
        <w:t>муниципаль</w:t>
      </w:r>
      <w:r w:rsidRPr="009E60C2">
        <w:rPr>
          <w:rFonts w:ascii="Times New Roman" w:hAnsi="Times New Roman" w:cs="Times New Roman"/>
          <w:sz w:val="28"/>
          <w:szCs w:val="28"/>
        </w:rPr>
        <w:t>ного задания, заключаемого бюджетным или автономным учреждением и органом, осуществляющим функции и полномочия учреди</w:t>
      </w:r>
      <w:r w:rsidR="009E60C2">
        <w:rPr>
          <w:rFonts w:ascii="Times New Roman" w:hAnsi="Times New Roman" w:cs="Times New Roman"/>
          <w:sz w:val="28"/>
          <w:szCs w:val="28"/>
        </w:rPr>
        <w:t xml:space="preserve">теля, в соответствии с </w:t>
      </w:r>
      <w:hyperlink r:id="rId27" w:history="1">
        <w:r w:rsidRPr="009E60C2">
          <w:rPr>
            <w:rFonts w:ascii="Times New Roman" w:hAnsi="Times New Roman" w:cs="Times New Roman"/>
            <w:color w:val="0000FF"/>
            <w:sz w:val="28"/>
            <w:szCs w:val="28"/>
          </w:rPr>
          <w:t>формой</w:t>
        </w:r>
      </w:hyperlink>
      <w:r w:rsidRPr="009E60C2">
        <w:rPr>
          <w:rFonts w:ascii="Times New Roman" w:hAnsi="Times New Roman" w:cs="Times New Roman"/>
          <w:sz w:val="28"/>
          <w:szCs w:val="28"/>
        </w:rPr>
        <w:t xml:space="preserve">, утвержденной Постановлением </w:t>
      </w:r>
      <w:r w:rsidR="009E60C2">
        <w:rPr>
          <w:rFonts w:ascii="Times New Roman" w:hAnsi="Times New Roman" w:cs="Times New Roman"/>
          <w:sz w:val="28"/>
          <w:szCs w:val="28"/>
        </w:rPr>
        <w:t xml:space="preserve">Главы </w:t>
      </w:r>
      <w:r w:rsidR="00485A48">
        <w:rPr>
          <w:rFonts w:ascii="Times New Roman" w:hAnsi="Times New Roman" w:cs="Times New Roman"/>
          <w:sz w:val="28"/>
          <w:szCs w:val="28"/>
        </w:rPr>
        <w:t>МО «Каменский городской округ»</w:t>
      </w:r>
      <w:r w:rsidRPr="009E60C2">
        <w:rPr>
          <w:rFonts w:ascii="Times New Roman" w:hAnsi="Times New Roman" w:cs="Times New Roman"/>
          <w:sz w:val="28"/>
          <w:szCs w:val="28"/>
        </w:rPr>
        <w:t>;</w:t>
      </w:r>
      <w:proofErr w:type="gramEnd"/>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11) </w:t>
      </w:r>
      <w:hyperlink r:id="rId28" w:history="1">
        <w:r w:rsidRPr="00CD5955">
          <w:rPr>
            <w:rFonts w:ascii="Times New Roman" w:hAnsi="Times New Roman" w:cs="Times New Roman"/>
            <w:color w:val="0000FF"/>
            <w:sz w:val="28"/>
            <w:szCs w:val="28"/>
          </w:rPr>
          <w:t>пункт 1</w:t>
        </w:r>
      </w:hyperlink>
      <w:r w:rsidR="004740FD" w:rsidRPr="004740FD">
        <w:rPr>
          <w:sz w:val="28"/>
          <w:szCs w:val="28"/>
        </w:rPr>
        <w:t>8</w:t>
      </w:r>
      <w:r w:rsidRPr="00CD5955">
        <w:rPr>
          <w:rFonts w:ascii="Times New Roman" w:hAnsi="Times New Roman" w:cs="Times New Roman"/>
          <w:sz w:val="28"/>
          <w:szCs w:val="28"/>
        </w:rPr>
        <w:t xml:space="preserve"> дополнить абзацем третьим следующего содержания:</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"Годовой отчет об исполнении </w:t>
      </w:r>
      <w:r w:rsidR="00A4470B">
        <w:rPr>
          <w:rFonts w:ascii="Times New Roman" w:hAnsi="Times New Roman" w:cs="Times New Roman"/>
          <w:sz w:val="28"/>
          <w:szCs w:val="28"/>
        </w:rPr>
        <w:t>муниципаль</w:t>
      </w:r>
      <w:r w:rsidRPr="00CD5955">
        <w:rPr>
          <w:rFonts w:ascii="Times New Roman" w:hAnsi="Times New Roman" w:cs="Times New Roman"/>
          <w:sz w:val="28"/>
          <w:szCs w:val="28"/>
        </w:rPr>
        <w:t>ного задания формируется по форме согласно приложению N 2 к настоящему Порядку, квартальный отчет об исполнении государственного задания - по форме согласно прил</w:t>
      </w:r>
      <w:r w:rsidR="00A4470B">
        <w:rPr>
          <w:rFonts w:ascii="Times New Roman" w:hAnsi="Times New Roman" w:cs="Times New Roman"/>
          <w:sz w:val="28"/>
          <w:szCs w:val="28"/>
        </w:rPr>
        <w:t>ожению N 3 к настоящему Порядку</w:t>
      </w:r>
      <w:r w:rsidRPr="00CD5955">
        <w:rPr>
          <w:rFonts w:ascii="Times New Roman" w:hAnsi="Times New Roman" w:cs="Times New Roman"/>
          <w:sz w:val="28"/>
          <w:szCs w:val="28"/>
        </w:rPr>
        <w:t>"</w:t>
      </w:r>
      <w:r w:rsidR="00A4470B">
        <w:rPr>
          <w:rFonts w:ascii="Times New Roman" w:hAnsi="Times New Roman" w:cs="Times New Roman"/>
          <w:sz w:val="28"/>
          <w:szCs w:val="28"/>
        </w:rPr>
        <w:t xml:space="preserve"> (прилагаются)</w:t>
      </w:r>
      <w:r w:rsidRPr="00CD5955">
        <w:rPr>
          <w:rFonts w:ascii="Times New Roman" w:hAnsi="Times New Roman" w:cs="Times New Roman"/>
          <w:sz w:val="28"/>
          <w:szCs w:val="28"/>
        </w:rPr>
        <w:t>;</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1</w:t>
      </w:r>
      <w:r w:rsidR="00A4470B">
        <w:rPr>
          <w:rFonts w:ascii="Times New Roman" w:hAnsi="Times New Roman" w:cs="Times New Roman"/>
          <w:sz w:val="28"/>
          <w:szCs w:val="28"/>
        </w:rPr>
        <w:t>2</w:t>
      </w:r>
      <w:r w:rsidRPr="00CD5955">
        <w:rPr>
          <w:rFonts w:ascii="Times New Roman" w:hAnsi="Times New Roman" w:cs="Times New Roman"/>
          <w:sz w:val="28"/>
          <w:szCs w:val="28"/>
        </w:rPr>
        <w:t xml:space="preserve">) </w:t>
      </w:r>
      <w:hyperlink r:id="rId29" w:history="1">
        <w:r w:rsidRPr="00CD5955">
          <w:rPr>
            <w:rFonts w:ascii="Times New Roman" w:hAnsi="Times New Roman" w:cs="Times New Roman"/>
            <w:color w:val="0000FF"/>
            <w:sz w:val="28"/>
            <w:szCs w:val="28"/>
          </w:rPr>
          <w:t>пункт 1</w:t>
        </w:r>
      </w:hyperlink>
      <w:r w:rsidR="004740FD">
        <w:rPr>
          <w:rFonts w:ascii="Times New Roman" w:hAnsi="Times New Roman" w:cs="Times New Roman"/>
          <w:sz w:val="28"/>
          <w:szCs w:val="28"/>
        </w:rPr>
        <w:t>9</w:t>
      </w:r>
      <w:r w:rsidRPr="00CD5955">
        <w:rPr>
          <w:rFonts w:ascii="Times New Roman" w:hAnsi="Times New Roman" w:cs="Times New Roman"/>
          <w:sz w:val="28"/>
          <w:szCs w:val="28"/>
        </w:rPr>
        <w:t xml:space="preserve"> дополнить абзацем </w:t>
      </w:r>
      <w:r w:rsidR="00565B4C">
        <w:rPr>
          <w:rFonts w:ascii="Times New Roman" w:hAnsi="Times New Roman" w:cs="Times New Roman"/>
          <w:sz w:val="28"/>
          <w:szCs w:val="28"/>
        </w:rPr>
        <w:t>вторым</w:t>
      </w:r>
      <w:r w:rsidRPr="00CD5955">
        <w:rPr>
          <w:rFonts w:ascii="Times New Roman" w:hAnsi="Times New Roman" w:cs="Times New Roman"/>
          <w:sz w:val="28"/>
          <w:szCs w:val="28"/>
        </w:rPr>
        <w:t xml:space="preserve"> следующего содержания:</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"Главные распорядители средств </w:t>
      </w:r>
      <w:r w:rsidR="00A4470B">
        <w:rPr>
          <w:rFonts w:ascii="Times New Roman" w:hAnsi="Times New Roman" w:cs="Times New Roman"/>
          <w:sz w:val="28"/>
          <w:szCs w:val="28"/>
        </w:rPr>
        <w:t>ме</w:t>
      </w:r>
      <w:r w:rsidRPr="00CD5955">
        <w:rPr>
          <w:rFonts w:ascii="Times New Roman" w:hAnsi="Times New Roman" w:cs="Times New Roman"/>
          <w:sz w:val="28"/>
          <w:szCs w:val="28"/>
        </w:rPr>
        <w:t xml:space="preserve">стного бюджета, в ведении которых находятся казенные учреждения, и органы, осуществляющие функции и полномочия учредителя, обеспечивают </w:t>
      </w:r>
      <w:proofErr w:type="gramStart"/>
      <w:r w:rsidRPr="00CD5955">
        <w:rPr>
          <w:rFonts w:ascii="Times New Roman" w:hAnsi="Times New Roman" w:cs="Times New Roman"/>
          <w:sz w:val="28"/>
          <w:szCs w:val="28"/>
        </w:rPr>
        <w:t>контроль за</w:t>
      </w:r>
      <w:proofErr w:type="gramEnd"/>
      <w:r w:rsidRPr="00CD5955">
        <w:rPr>
          <w:rFonts w:ascii="Times New Roman" w:hAnsi="Times New Roman" w:cs="Times New Roman"/>
          <w:sz w:val="28"/>
          <w:szCs w:val="28"/>
        </w:rPr>
        <w:t xml:space="preserve"> полнотой и достоверностью </w:t>
      </w:r>
      <w:r w:rsidR="00203385">
        <w:rPr>
          <w:rFonts w:ascii="Times New Roman" w:hAnsi="Times New Roman" w:cs="Times New Roman"/>
          <w:sz w:val="28"/>
          <w:szCs w:val="28"/>
        </w:rPr>
        <w:t xml:space="preserve">информации, </w:t>
      </w:r>
      <w:r w:rsidRPr="00CD5955">
        <w:rPr>
          <w:rFonts w:ascii="Times New Roman" w:hAnsi="Times New Roman" w:cs="Times New Roman"/>
          <w:sz w:val="28"/>
          <w:szCs w:val="28"/>
        </w:rPr>
        <w:t xml:space="preserve">размещаемой на официальном сайте </w:t>
      </w:r>
      <w:r w:rsidR="00203385">
        <w:rPr>
          <w:rFonts w:ascii="Times New Roman" w:hAnsi="Times New Roman" w:cs="Times New Roman"/>
          <w:sz w:val="28"/>
          <w:szCs w:val="28"/>
        </w:rPr>
        <w:t xml:space="preserve">Администрации </w:t>
      </w:r>
      <w:r w:rsidR="00203385" w:rsidRPr="00203385">
        <w:rPr>
          <w:rFonts w:ascii="Times New Roman" w:hAnsi="Times New Roman" w:cs="Times New Roman"/>
          <w:sz w:val="28"/>
          <w:szCs w:val="28"/>
        </w:rPr>
        <w:t xml:space="preserve">Каменского городского округа </w:t>
      </w:r>
      <w:r w:rsidRPr="00CD5955">
        <w:rPr>
          <w:rFonts w:ascii="Times New Roman" w:hAnsi="Times New Roman" w:cs="Times New Roman"/>
          <w:sz w:val="28"/>
          <w:szCs w:val="28"/>
        </w:rPr>
        <w:t>";</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14) </w:t>
      </w:r>
      <w:hyperlink r:id="rId30" w:history="1">
        <w:r w:rsidRPr="00CD5955">
          <w:rPr>
            <w:rFonts w:ascii="Times New Roman" w:hAnsi="Times New Roman" w:cs="Times New Roman"/>
            <w:color w:val="0000FF"/>
            <w:sz w:val="28"/>
            <w:szCs w:val="28"/>
          </w:rPr>
          <w:t>абзац первый пункта 20</w:t>
        </w:r>
      </w:hyperlink>
      <w:r w:rsidRPr="00CD5955">
        <w:rPr>
          <w:rFonts w:ascii="Times New Roman" w:hAnsi="Times New Roman" w:cs="Times New Roman"/>
          <w:sz w:val="28"/>
          <w:szCs w:val="28"/>
        </w:rPr>
        <w:t xml:space="preserve"> изложить в следующей редакции:</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"20. </w:t>
      </w:r>
      <w:proofErr w:type="gramStart"/>
      <w:r w:rsidRPr="00CD5955">
        <w:rPr>
          <w:rFonts w:ascii="Times New Roman" w:hAnsi="Times New Roman" w:cs="Times New Roman"/>
          <w:sz w:val="28"/>
          <w:szCs w:val="28"/>
        </w:rPr>
        <w:t xml:space="preserve">Главный распорядитель средств </w:t>
      </w:r>
      <w:r w:rsidR="00FC51A6">
        <w:rPr>
          <w:rFonts w:ascii="Times New Roman" w:hAnsi="Times New Roman" w:cs="Times New Roman"/>
          <w:sz w:val="28"/>
          <w:szCs w:val="28"/>
        </w:rPr>
        <w:t>ме</w:t>
      </w:r>
      <w:r w:rsidRPr="00CD5955">
        <w:rPr>
          <w:rFonts w:ascii="Times New Roman" w:hAnsi="Times New Roman" w:cs="Times New Roman"/>
          <w:sz w:val="28"/>
          <w:szCs w:val="28"/>
        </w:rPr>
        <w:t xml:space="preserve">стного бюджета, в ведении которого находятся казенные учреждения, орган, осуществляющий функции и полномочия учредителя, ежегодно в срок до 01 марта года, следующего за отчетным, представляют в </w:t>
      </w:r>
      <w:r w:rsidR="00FC51A6">
        <w:rPr>
          <w:rFonts w:ascii="Times New Roman" w:hAnsi="Times New Roman" w:cs="Times New Roman"/>
          <w:sz w:val="28"/>
          <w:szCs w:val="28"/>
        </w:rPr>
        <w:t xml:space="preserve">Финансовое управление Каменского городского округа </w:t>
      </w:r>
      <w:r w:rsidR="00565B4C">
        <w:rPr>
          <w:rFonts w:ascii="Times New Roman" w:hAnsi="Times New Roman" w:cs="Times New Roman"/>
          <w:sz w:val="28"/>
          <w:szCs w:val="28"/>
        </w:rPr>
        <w:t>отчет</w:t>
      </w:r>
      <w:r w:rsidRPr="00CD5955">
        <w:rPr>
          <w:rFonts w:ascii="Times New Roman" w:hAnsi="Times New Roman" w:cs="Times New Roman"/>
          <w:sz w:val="28"/>
          <w:szCs w:val="28"/>
        </w:rPr>
        <w:t xml:space="preserve"> о выполнении </w:t>
      </w:r>
      <w:r w:rsidR="00FC51A6">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ного задания по оказанию </w:t>
      </w:r>
      <w:r w:rsidR="00FC51A6">
        <w:rPr>
          <w:rFonts w:ascii="Times New Roman" w:hAnsi="Times New Roman" w:cs="Times New Roman"/>
          <w:sz w:val="28"/>
          <w:szCs w:val="28"/>
        </w:rPr>
        <w:t>муниципаль</w:t>
      </w:r>
      <w:r w:rsidRPr="00CD5955">
        <w:rPr>
          <w:rFonts w:ascii="Times New Roman" w:hAnsi="Times New Roman" w:cs="Times New Roman"/>
          <w:sz w:val="28"/>
          <w:szCs w:val="28"/>
        </w:rPr>
        <w:t>ных услуг (выполнению работ) по форме согласно приложению N 4 к настоящему П</w:t>
      </w:r>
      <w:r w:rsidR="00FC51A6">
        <w:rPr>
          <w:rFonts w:ascii="Times New Roman" w:hAnsi="Times New Roman" w:cs="Times New Roman"/>
          <w:sz w:val="28"/>
          <w:szCs w:val="28"/>
        </w:rPr>
        <w:t>орядку с пояснительной запиской</w:t>
      </w:r>
      <w:r w:rsidRPr="00CD5955">
        <w:rPr>
          <w:rFonts w:ascii="Times New Roman" w:hAnsi="Times New Roman" w:cs="Times New Roman"/>
          <w:sz w:val="28"/>
          <w:szCs w:val="28"/>
        </w:rPr>
        <w:t>"</w:t>
      </w:r>
      <w:r w:rsidR="00FC51A6">
        <w:rPr>
          <w:rFonts w:ascii="Times New Roman" w:hAnsi="Times New Roman" w:cs="Times New Roman"/>
          <w:sz w:val="28"/>
          <w:szCs w:val="28"/>
        </w:rPr>
        <w:t xml:space="preserve"> (прилагается)</w:t>
      </w:r>
      <w:r w:rsidRPr="00CD5955">
        <w:rPr>
          <w:rFonts w:ascii="Times New Roman" w:hAnsi="Times New Roman" w:cs="Times New Roman"/>
          <w:sz w:val="28"/>
          <w:szCs w:val="28"/>
        </w:rPr>
        <w:t>;</w:t>
      </w:r>
      <w:proofErr w:type="gramEnd"/>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15) </w:t>
      </w:r>
      <w:hyperlink r:id="rId31" w:history="1">
        <w:r w:rsidRPr="00CD5955">
          <w:rPr>
            <w:rFonts w:ascii="Times New Roman" w:hAnsi="Times New Roman" w:cs="Times New Roman"/>
            <w:color w:val="0000FF"/>
            <w:sz w:val="28"/>
            <w:szCs w:val="28"/>
          </w:rPr>
          <w:t>пункт 21</w:t>
        </w:r>
      </w:hyperlink>
      <w:r w:rsidRPr="00CD5955">
        <w:rPr>
          <w:rFonts w:ascii="Times New Roman" w:hAnsi="Times New Roman" w:cs="Times New Roman"/>
          <w:sz w:val="28"/>
          <w:szCs w:val="28"/>
        </w:rPr>
        <w:t xml:space="preserve"> дополнить абзацем третьим следующего содержания:</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"Показатели </w:t>
      </w:r>
      <w:r w:rsidR="00FC51A6">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ного задания должны коррелироваться с соответствующими целевыми показателями </w:t>
      </w:r>
      <w:r w:rsidR="00FC51A6">
        <w:rPr>
          <w:rFonts w:ascii="Times New Roman" w:hAnsi="Times New Roman" w:cs="Times New Roman"/>
          <w:sz w:val="28"/>
          <w:szCs w:val="28"/>
        </w:rPr>
        <w:t>муниципаль</w:t>
      </w:r>
      <w:r w:rsidRPr="00CD5955">
        <w:rPr>
          <w:rFonts w:ascii="Times New Roman" w:hAnsi="Times New Roman" w:cs="Times New Roman"/>
          <w:sz w:val="28"/>
          <w:szCs w:val="28"/>
        </w:rPr>
        <w:t xml:space="preserve">ных программ </w:t>
      </w:r>
      <w:r w:rsidR="00FC51A6">
        <w:rPr>
          <w:rFonts w:ascii="Times New Roman" w:hAnsi="Times New Roman" w:cs="Times New Roman"/>
          <w:sz w:val="28"/>
          <w:szCs w:val="28"/>
        </w:rPr>
        <w:t>Каменского городского округа</w:t>
      </w:r>
      <w:r w:rsidRPr="00CD5955">
        <w:rPr>
          <w:rFonts w:ascii="Times New Roman" w:hAnsi="Times New Roman" w:cs="Times New Roman"/>
          <w:sz w:val="28"/>
          <w:szCs w:val="28"/>
        </w:rPr>
        <w:t>";</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16) </w:t>
      </w:r>
      <w:hyperlink r:id="rId32" w:history="1">
        <w:r w:rsidRPr="00CD5955">
          <w:rPr>
            <w:rFonts w:ascii="Times New Roman" w:hAnsi="Times New Roman" w:cs="Times New Roman"/>
            <w:color w:val="0000FF"/>
            <w:sz w:val="28"/>
            <w:szCs w:val="28"/>
          </w:rPr>
          <w:t>приложение N 1</w:t>
        </w:r>
      </w:hyperlink>
      <w:r w:rsidRPr="00CD5955">
        <w:rPr>
          <w:rFonts w:ascii="Times New Roman" w:hAnsi="Times New Roman" w:cs="Times New Roman"/>
          <w:sz w:val="28"/>
          <w:szCs w:val="28"/>
        </w:rPr>
        <w:t xml:space="preserve"> изложить в новой редакции </w:t>
      </w:r>
      <w:hyperlink w:anchor="Par90" w:history="1">
        <w:r w:rsidRPr="00CD5955">
          <w:rPr>
            <w:rFonts w:ascii="Times New Roman" w:hAnsi="Times New Roman" w:cs="Times New Roman"/>
            <w:color w:val="0000FF"/>
            <w:sz w:val="28"/>
            <w:szCs w:val="28"/>
          </w:rPr>
          <w:t>(прилагается)</w:t>
        </w:r>
      </w:hyperlink>
      <w:r w:rsidRPr="00CD5955">
        <w:rPr>
          <w:rFonts w:ascii="Times New Roman" w:hAnsi="Times New Roman" w:cs="Times New Roman"/>
          <w:sz w:val="28"/>
          <w:szCs w:val="28"/>
        </w:rPr>
        <w:t>;</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17) </w:t>
      </w:r>
      <w:hyperlink r:id="rId33" w:history="1">
        <w:r w:rsidRPr="00CD5955">
          <w:rPr>
            <w:rFonts w:ascii="Times New Roman" w:hAnsi="Times New Roman" w:cs="Times New Roman"/>
            <w:color w:val="0000FF"/>
            <w:sz w:val="28"/>
            <w:szCs w:val="28"/>
          </w:rPr>
          <w:t>приложение N 2</w:t>
        </w:r>
      </w:hyperlink>
      <w:r w:rsidRPr="00CD5955">
        <w:rPr>
          <w:rFonts w:ascii="Times New Roman" w:hAnsi="Times New Roman" w:cs="Times New Roman"/>
          <w:sz w:val="28"/>
          <w:szCs w:val="28"/>
        </w:rPr>
        <w:t xml:space="preserve"> изложить в новой редакции </w:t>
      </w:r>
      <w:hyperlink w:anchor="Par330" w:history="1">
        <w:r w:rsidRPr="00CD5955">
          <w:rPr>
            <w:rFonts w:ascii="Times New Roman" w:hAnsi="Times New Roman" w:cs="Times New Roman"/>
            <w:color w:val="0000FF"/>
            <w:sz w:val="28"/>
            <w:szCs w:val="28"/>
          </w:rPr>
          <w:t>(прилагается)</w:t>
        </w:r>
      </w:hyperlink>
      <w:r w:rsidRPr="00CD5955">
        <w:rPr>
          <w:rFonts w:ascii="Times New Roman" w:hAnsi="Times New Roman" w:cs="Times New Roman"/>
          <w:sz w:val="28"/>
          <w:szCs w:val="28"/>
        </w:rPr>
        <w:t>;</w:t>
      </w:r>
    </w:p>
    <w:p w:rsidR="00234DEE" w:rsidRPr="00CD5955" w:rsidRDefault="00234DEE" w:rsidP="00234D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955">
        <w:rPr>
          <w:rFonts w:ascii="Times New Roman" w:hAnsi="Times New Roman" w:cs="Times New Roman"/>
          <w:sz w:val="28"/>
          <w:szCs w:val="28"/>
        </w:rPr>
        <w:t xml:space="preserve">18) </w:t>
      </w:r>
      <w:hyperlink r:id="rId34" w:history="1">
        <w:r w:rsidRPr="00CD5955">
          <w:rPr>
            <w:rFonts w:ascii="Times New Roman" w:hAnsi="Times New Roman" w:cs="Times New Roman"/>
            <w:color w:val="0000FF"/>
            <w:sz w:val="28"/>
            <w:szCs w:val="28"/>
          </w:rPr>
          <w:t>дополнить</w:t>
        </w:r>
      </w:hyperlink>
      <w:r w:rsidRPr="00CD5955">
        <w:rPr>
          <w:rFonts w:ascii="Times New Roman" w:hAnsi="Times New Roman" w:cs="Times New Roman"/>
          <w:sz w:val="28"/>
          <w:szCs w:val="28"/>
        </w:rPr>
        <w:t xml:space="preserve"> приложениями N 3, 4 </w:t>
      </w:r>
      <w:hyperlink w:anchor="Par479" w:history="1">
        <w:r w:rsidRPr="00CD5955">
          <w:rPr>
            <w:rFonts w:ascii="Times New Roman" w:hAnsi="Times New Roman" w:cs="Times New Roman"/>
            <w:color w:val="0000FF"/>
            <w:sz w:val="28"/>
            <w:szCs w:val="28"/>
          </w:rPr>
          <w:t>(прилагаются)</w:t>
        </w:r>
      </w:hyperlink>
      <w:r w:rsidRPr="00CD5955">
        <w:rPr>
          <w:rFonts w:ascii="Times New Roman" w:hAnsi="Times New Roman" w:cs="Times New Roman"/>
          <w:sz w:val="28"/>
          <w:szCs w:val="28"/>
        </w:rPr>
        <w:t>.</w:t>
      </w:r>
    </w:p>
    <w:p w:rsidR="00F904D7" w:rsidRPr="000401BF" w:rsidRDefault="00234DEE" w:rsidP="00F904D7">
      <w:pPr>
        <w:spacing w:line="240" w:lineRule="auto"/>
        <w:ind w:firstLine="540"/>
        <w:contextualSpacing/>
        <w:jc w:val="both"/>
        <w:outlineLvl w:val="0"/>
        <w:rPr>
          <w:rFonts w:ascii="Times New Roman" w:hAnsi="Times New Roman" w:cs="Times New Roman"/>
          <w:sz w:val="28"/>
          <w:szCs w:val="28"/>
        </w:rPr>
      </w:pPr>
      <w:r w:rsidRPr="00CD5955">
        <w:rPr>
          <w:rFonts w:ascii="Times New Roman" w:hAnsi="Times New Roman" w:cs="Times New Roman"/>
          <w:sz w:val="28"/>
          <w:szCs w:val="28"/>
        </w:rPr>
        <w:t xml:space="preserve">3. </w:t>
      </w:r>
      <w:proofErr w:type="gramStart"/>
      <w:r w:rsidR="00F904D7" w:rsidRPr="000401BF">
        <w:rPr>
          <w:rFonts w:ascii="Times New Roman" w:hAnsi="Times New Roman" w:cs="Times New Roman"/>
          <w:sz w:val="28"/>
          <w:szCs w:val="28"/>
        </w:rPr>
        <w:t>Разместить</w:t>
      </w:r>
      <w:proofErr w:type="gramEnd"/>
      <w:r w:rsidR="00F904D7" w:rsidRPr="000401BF">
        <w:rPr>
          <w:rFonts w:ascii="Times New Roman" w:hAnsi="Times New Roman" w:cs="Times New Roman"/>
          <w:sz w:val="28"/>
          <w:szCs w:val="28"/>
        </w:rPr>
        <w:t xml:space="preserve"> настоящее постановление на официальном сайте МО «Каменский городской округ»</w:t>
      </w:r>
      <w:r w:rsidR="00F904D7">
        <w:rPr>
          <w:rFonts w:ascii="Times New Roman" w:hAnsi="Times New Roman" w:cs="Times New Roman"/>
          <w:sz w:val="28"/>
          <w:szCs w:val="28"/>
        </w:rPr>
        <w:t xml:space="preserve"> и опубликовать в газете «Пламя»</w:t>
      </w:r>
      <w:r w:rsidR="00F904D7" w:rsidRPr="000401BF">
        <w:rPr>
          <w:rFonts w:ascii="Times New Roman" w:hAnsi="Times New Roman" w:cs="Times New Roman"/>
          <w:sz w:val="28"/>
          <w:szCs w:val="28"/>
        </w:rPr>
        <w:t>.</w:t>
      </w:r>
    </w:p>
    <w:p w:rsidR="000401BF" w:rsidRPr="000401BF" w:rsidRDefault="00F904D7" w:rsidP="00F904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234DEE" w:rsidRPr="00CD5955">
        <w:rPr>
          <w:rFonts w:ascii="Times New Roman" w:hAnsi="Times New Roman" w:cs="Times New Roman"/>
          <w:sz w:val="28"/>
          <w:szCs w:val="28"/>
        </w:rPr>
        <w:t xml:space="preserve">Настоящее Постановление вступает в силу с момента официального опубликования и распространяется на отношения, связанные с формированием </w:t>
      </w:r>
      <w:r w:rsidR="00565B4C">
        <w:rPr>
          <w:rFonts w:ascii="Times New Roman" w:hAnsi="Times New Roman" w:cs="Times New Roman"/>
          <w:sz w:val="28"/>
          <w:szCs w:val="28"/>
        </w:rPr>
        <w:t>муниципаль</w:t>
      </w:r>
      <w:r w:rsidR="00234DEE" w:rsidRPr="00CD5955">
        <w:rPr>
          <w:rFonts w:ascii="Times New Roman" w:hAnsi="Times New Roman" w:cs="Times New Roman"/>
          <w:sz w:val="28"/>
          <w:szCs w:val="28"/>
        </w:rPr>
        <w:t xml:space="preserve">ного задания в отношении </w:t>
      </w:r>
      <w:r w:rsidR="004740FD">
        <w:rPr>
          <w:rFonts w:ascii="Times New Roman" w:hAnsi="Times New Roman" w:cs="Times New Roman"/>
          <w:sz w:val="28"/>
          <w:szCs w:val="28"/>
        </w:rPr>
        <w:t>муниципаль</w:t>
      </w:r>
      <w:r w:rsidR="00234DEE" w:rsidRPr="00CD5955">
        <w:rPr>
          <w:rFonts w:ascii="Times New Roman" w:hAnsi="Times New Roman" w:cs="Times New Roman"/>
          <w:sz w:val="28"/>
          <w:szCs w:val="28"/>
        </w:rPr>
        <w:t xml:space="preserve">ных учреждений </w:t>
      </w:r>
      <w:r w:rsidR="004740FD">
        <w:rPr>
          <w:rFonts w:ascii="Times New Roman" w:hAnsi="Times New Roman" w:cs="Times New Roman"/>
          <w:sz w:val="28"/>
          <w:szCs w:val="28"/>
        </w:rPr>
        <w:t xml:space="preserve">Каменского городского округа </w:t>
      </w:r>
      <w:r w:rsidR="00234DEE" w:rsidRPr="00CD5955">
        <w:rPr>
          <w:rFonts w:ascii="Times New Roman" w:hAnsi="Times New Roman" w:cs="Times New Roman"/>
          <w:sz w:val="28"/>
          <w:szCs w:val="28"/>
        </w:rPr>
        <w:t>на 2014 год и последующие годы.</w:t>
      </w:r>
    </w:p>
    <w:p w:rsidR="000401BF" w:rsidRPr="000401BF" w:rsidRDefault="000401BF" w:rsidP="000401BF">
      <w:pPr>
        <w:spacing w:line="240" w:lineRule="auto"/>
        <w:contextualSpacing/>
        <w:jc w:val="both"/>
        <w:rPr>
          <w:rFonts w:ascii="Times New Roman" w:hAnsi="Times New Roman" w:cs="Times New Roman"/>
          <w:bCs/>
          <w:sz w:val="28"/>
          <w:szCs w:val="28"/>
        </w:rPr>
      </w:pPr>
      <w:r w:rsidRPr="000401BF">
        <w:rPr>
          <w:rFonts w:ascii="Times New Roman" w:hAnsi="Times New Roman" w:cs="Times New Roman"/>
          <w:bCs/>
          <w:iCs/>
          <w:sz w:val="28"/>
          <w:szCs w:val="28"/>
        </w:rPr>
        <w:lastRenderedPageBreak/>
        <w:t xml:space="preserve">       </w:t>
      </w:r>
      <w:r w:rsidR="00FC51A6" w:rsidRPr="00485A48">
        <w:rPr>
          <w:rFonts w:ascii="Times New Roman" w:hAnsi="Times New Roman" w:cs="Times New Roman"/>
          <w:bCs/>
          <w:iCs/>
          <w:sz w:val="28"/>
          <w:szCs w:val="28"/>
        </w:rPr>
        <w:t>5</w:t>
      </w:r>
      <w:r w:rsidRPr="00485A48">
        <w:rPr>
          <w:rFonts w:ascii="Times New Roman" w:hAnsi="Times New Roman" w:cs="Times New Roman"/>
          <w:bCs/>
          <w:iCs/>
          <w:sz w:val="28"/>
          <w:szCs w:val="28"/>
        </w:rPr>
        <w:t xml:space="preserve">.Контроль исполнения настоящего постановления возложить на заместителя </w:t>
      </w:r>
      <w:r w:rsidR="004740FD">
        <w:rPr>
          <w:rFonts w:ascii="Times New Roman" w:hAnsi="Times New Roman" w:cs="Times New Roman"/>
          <w:bCs/>
          <w:iCs/>
          <w:sz w:val="28"/>
          <w:szCs w:val="28"/>
        </w:rPr>
        <w:t xml:space="preserve"> Главы Администрации по экономике и финансам А</w:t>
      </w:r>
      <w:r w:rsidRPr="00485A48">
        <w:rPr>
          <w:rFonts w:ascii="Times New Roman" w:hAnsi="Times New Roman" w:cs="Times New Roman"/>
          <w:bCs/>
          <w:iCs/>
          <w:sz w:val="28"/>
          <w:szCs w:val="28"/>
        </w:rPr>
        <w:t>.</w:t>
      </w:r>
      <w:r w:rsidR="004740FD">
        <w:rPr>
          <w:rFonts w:ascii="Times New Roman" w:hAnsi="Times New Roman" w:cs="Times New Roman"/>
          <w:bCs/>
          <w:iCs/>
          <w:sz w:val="28"/>
          <w:szCs w:val="28"/>
        </w:rPr>
        <w:t xml:space="preserve">Ю. </w:t>
      </w:r>
      <w:proofErr w:type="spellStart"/>
      <w:r w:rsidR="004740FD">
        <w:rPr>
          <w:rFonts w:ascii="Times New Roman" w:hAnsi="Times New Roman" w:cs="Times New Roman"/>
          <w:bCs/>
          <w:iCs/>
          <w:sz w:val="28"/>
          <w:szCs w:val="28"/>
        </w:rPr>
        <w:t>Кошкарова</w:t>
      </w:r>
      <w:proofErr w:type="spellEnd"/>
      <w:r w:rsidR="004740FD">
        <w:rPr>
          <w:rFonts w:ascii="Times New Roman" w:hAnsi="Times New Roman" w:cs="Times New Roman"/>
          <w:bCs/>
          <w:iCs/>
          <w:sz w:val="28"/>
          <w:szCs w:val="28"/>
        </w:rPr>
        <w:t>.</w:t>
      </w:r>
    </w:p>
    <w:p w:rsidR="000401BF" w:rsidRPr="000401BF" w:rsidRDefault="000401BF" w:rsidP="000401BF">
      <w:pPr>
        <w:spacing w:line="240" w:lineRule="auto"/>
        <w:jc w:val="both"/>
        <w:rPr>
          <w:rFonts w:ascii="Times New Roman" w:hAnsi="Times New Roman" w:cs="Times New Roman"/>
          <w:bCs/>
          <w:iCs/>
          <w:sz w:val="28"/>
          <w:szCs w:val="28"/>
        </w:rPr>
      </w:pPr>
    </w:p>
    <w:p w:rsidR="00FC51A6" w:rsidRDefault="00FC51A6" w:rsidP="006F3906">
      <w:pPr>
        <w:spacing w:line="240" w:lineRule="auto"/>
        <w:rPr>
          <w:rFonts w:ascii="Times New Roman" w:hAnsi="Times New Roman" w:cs="Times New Roman"/>
          <w:bCs/>
          <w:iCs/>
          <w:sz w:val="28"/>
          <w:szCs w:val="28"/>
        </w:rPr>
      </w:pPr>
    </w:p>
    <w:p w:rsidR="000401BF" w:rsidRPr="000401BF" w:rsidRDefault="000401BF" w:rsidP="006F3906">
      <w:pPr>
        <w:spacing w:line="240" w:lineRule="auto"/>
        <w:rPr>
          <w:rFonts w:ascii="Times New Roman" w:hAnsi="Times New Roman" w:cs="Times New Roman"/>
        </w:rPr>
      </w:pPr>
      <w:r w:rsidRPr="000401BF">
        <w:rPr>
          <w:rFonts w:ascii="Times New Roman" w:hAnsi="Times New Roman" w:cs="Times New Roman"/>
          <w:bCs/>
          <w:iCs/>
          <w:sz w:val="28"/>
          <w:szCs w:val="28"/>
        </w:rPr>
        <w:t>Глав</w:t>
      </w:r>
      <w:r w:rsidR="00FC51A6">
        <w:rPr>
          <w:rFonts w:ascii="Times New Roman" w:hAnsi="Times New Roman" w:cs="Times New Roman"/>
          <w:bCs/>
          <w:iCs/>
          <w:sz w:val="28"/>
          <w:szCs w:val="28"/>
        </w:rPr>
        <w:t>а</w:t>
      </w:r>
      <w:r w:rsidRPr="000401BF">
        <w:rPr>
          <w:rFonts w:ascii="Times New Roman" w:hAnsi="Times New Roman" w:cs="Times New Roman"/>
          <w:bCs/>
          <w:iCs/>
          <w:sz w:val="28"/>
          <w:szCs w:val="28"/>
        </w:rPr>
        <w:t xml:space="preserve"> городского округа                                                     </w:t>
      </w:r>
      <w:r w:rsidR="006F3906">
        <w:rPr>
          <w:rFonts w:ascii="Times New Roman" w:hAnsi="Times New Roman" w:cs="Times New Roman"/>
          <w:bCs/>
          <w:iCs/>
          <w:sz w:val="28"/>
          <w:szCs w:val="28"/>
        </w:rPr>
        <w:t>С.</w:t>
      </w:r>
      <w:r w:rsidR="00FC51A6">
        <w:rPr>
          <w:rFonts w:ascii="Times New Roman" w:hAnsi="Times New Roman" w:cs="Times New Roman"/>
          <w:bCs/>
          <w:iCs/>
          <w:sz w:val="28"/>
          <w:szCs w:val="28"/>
        </w:rPr>
        <w:t>А</w:t>
      </w:r>
      <w:r w:rsidR="006F3906">
        <w:rPr>
          <w:rFonts w:ascii="Times New Roman" w:hAnsi="Times New Roman" w:cs="Times New Roman"/>
          <w:bCs/>
          <w:iCs/>
          <w:sz w:val="28"/>
          <w:szCs w:val="28"/>
        </w:rPr>
        <w:t xml:space="preserve">. </w:t>
      </w:r>
      <w:r w:rsidR="00FC51A6">
        <w:rPr>
          <w:rFonts w:ascii="Times New Roman" w:hAnsi="Times New Roman" w:cs="Times New Roman"/>
          <w:bCs/>
          <w:iCs/>
          <w:sz w:val="28"/>
          <w:szCs w:val="28"/>
        </w:rPr>
        <w:t>Белоусов</w:t>
      </w:r>
    </w:p>
    <w:sectPr w:rsidR="000401BF" w:rsidRPr="000401BF" w:rsidSect="00C17602">
      <w:headerReference w:type="default" r:id="rId35"/>
      <w:pgSz w:w="11906" w:h="16838"/>
      <w:pgMar w:top="1134" w:right="707"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121" w:rsidRDefault="00206121" w:rsidP="006F3906">
      <w:pPr>
        <w:spacing w:after="0" w:line="240" w:lineRule="auto"/>
      </w:pPr>
      <w:r>
        <w:separator/>
      </w:r>
    </w:p>
  </w:endnote>
  <w:endnote w:type="continuationSeparator" w:id="0">
    <w:p w:rsidR="00206121" w:rsidRDefault="00206121" w:rsidP="006F3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121" w:rsidRDefault="00206121" w:rsidP="006F3906">
      <w:pPr>
        <w:spacing w:after="0" w:line="240" w:lineRule="auto"/>
      </w:pPr>
      <w:r>
        <w:separator/>
      </w:r>
    </w:p>
  </w:footnote>
  <w:footnote w:type="continuationSeparator" w:id="0">
    <w:p w:rsidR="00206121" w:rsidRDefault="00206121" w:rsidP="006F3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6766"/>
      <w:docPartObj>
        <w:docPartGallery w:val="Page Numbers (Top of Page)"/>
        <w:docPartUnique/>
      </w:docPartObj>
    </w:sdtPr>
    <w:sdtEndPr/>
    <w:sdtContent>
      <w:p w:rsidR="00B46CAF" w:rsidRDefault="00206121">
        <w:pPr>
          <w:pStyle w:val="a3"/>
          <w:jc w:val="center"/>
        </w:pPr>
        <w:r>
          <w:fldChar w:fldCharType="begin"/>
        </w:r>
        <w:r>
          <w:instrText xml:space="preserve"> PAGE   \* MERGEFORMAT </w:instrText>
        </w:r>
        <w:r>
          <w:fldChar w:fldCharType="separate"/>
        </w:r>
        <w:r w:rsidR="00610855">
          <w:rPr>
            <w:noProof/>
          </w:rPr>
          <w:t>5</w:t>
        </w:r>
        <w:r>
          <w:rPr>
            <w:noProof/>
          </w:rPr>
          <w:fldChar w:fldCharType="end"/>
        </w:r>
      </w:p>
    </w:sdtContent>
  </w:sdt>
  <w:p w:rsidR="00B46CAF" w:rsidRDefault="00B46C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87291"/>
    <w:multiLevelType w:val="hybridMultilevel"/>
    <w:tmpl w:val="9EE2AE86"/>
    <w:lvl w:ilvl="0" w:tplc="C6309B12">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401BF"/>
    <w:rsid w:val="000401BF"/>
    <w:rsid w:val="00045FC6"/>
    <w:rsid w:val="0007673E"/>
    <w:rsid w:val="0015202F"/>
    <w:rsid w:val="001B0C82"/>
    <w:rsid w:val="00203385"/>
    <w:rsid w:val="00206121"/>
    <w:rsid w:val="00234DEE"/>
    <w:rsid w:val="00256D90"/>
    <w:rsid w:val="004251B1"/>
    <w:rsid w:val="00470E2E"/>
    <w:rsid w:val="004740FD"/>
    <w:rsid w:val="00485A48"/>
    <w:rsid w:val="00526205"/>
    <w:rsid w:val="00565B4C"/>
    <w:rsid w:val="00610855"/>
    <w:rsid w:val="006F3906"/>
    <w:rsid w:val="00733A9A"/>
    <w:rsid w:val="00735173"/>
    <w:rsid w:val="0082670A"/>
    <w:rsid w:val="009629FA"/>
    <w:rsid w:val="009E60C2"/>
    <w:rsid w:val="00A4470B"/>
    <w:rsid w:val="00B46CAF"/>
    <w:rsid w:val="00B93866"/>
    <w:rsid w:val="00BF4C9B"/>
    <w:rsid w:val="00C17602"/>
    <w:rsid w:val="00CD23A6"/>
    <w:rsid w:val="00CD5955"/>
    <w:rsid w:val="00DF1B94"/>
    <w:rsid w:val="00F02869"/>
    <w:rsid w:val="00F536BA"/>
    <w:rsid w:val="00F904D7"/>
    <w:rsid w:val="00FC5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8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390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F3906"/>
  </w:style>
  <w:style w:type="paragraph" w:styleId="a5">
    <w:name w:val="footer"/>
    <w:basedOn w:val="a"/>
    <w:link w:val="a6"/>
    <w:uiPriority w:val="99"/>
    <w:semiHidden/>
    <w:unhideWhenUsed/>
    <w:rsid w:val="006F390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F39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ED26ABECA6457034002C83D6FDDD2D870CE81C3A85F35DEA08D1AA96A9E878AE9BDB582C48C9CD5447821A2VFK" TargetMode="External"/><Relationship Id="rId18" Type="http://schemas.openxmlformats.org/officeDocument/2006/relationships/hyperlink" Target="consultantplus://offline/ref=FED26ABECA6457034002C83D6FDDD2D870CE81C3A85F35DEA08D1AA96A9E878AE9BDB582C48C9CD5447823A2V4K" TargetMode="External"/><Relationship Id="rId26" Type="http://schemas.openxmlformats.org/officeDocument/2006/relationships/hyperlink" Target="consultantplus://offline/ref=FED26ABECA6457034002C83D6FDDD2D870CE81C3A85F35DEA08D1AA96A9E878AE9BDB582C48C9CD5447825A2V4K" TargetMode="External"/><Relationship Id="rId3" Type="http://schemas.microsoft.com/office/2007/relationships/stylesWithEffects" Target="stylesWithEffects.xml"/><Relationship Id="rId21" Type="http://schemas.openxmlformats.org/officeDocument/2006/relationships/hyperlink" Target="consultantplus://offline/ref=FED26ABECA6457034002C83D6FDDD2D870CE81C3A85F35DEA08D1AA96A9E878AE9BDB582C48C9CD5447A23A2V6K" TargetMode="External"/><Relationship Id="rId34" Type="http://schemas.openxmlformats.org/officeDocument/2006/relationships/hyperlink" Target="consultantplus://offline/ref=FED26ABECA6457034002C83D6FDDD2D870CE81C3A85F35DEA08D1AA96A9E878AE9BDB582C48C9CD5447821A2VFK" TargetMode="External"/><Relationship Id="rId7" Type="http://schemas.openxmlformats.org/officeDocument/2006/relationships/endnotes" Target="endnotes.xml"/><Relationship Id="rId12" Type="http://schemas.openxmlformats.org/officeDocument/2006/relationships/hyperlink" Target="consultantplus://offline/ref=FED26ABECA6457034002C83D6FDDD2D870CE81C3A85F35DEA08D1AA96A9E878AE9BDB582C48C9CD5447821A2V3K" TargetMode="External"/><Relationship Id="rId17" Type="http://schemas.openxmlformats.org/officeDocument/2006/relationships/hyperlink" Target="consultantplus://offline/ref=FED26ABECA6457034002C83D6FDDD2D870CE81C3A85F35DEA08D1AA96A9E878AE9BDB582C48C9CD5447822A2VFK" TargetMode="External"/><Relationship Id="rId25" Type="http://schemas.openxmlformats.org/officeDocument/2006/relationships/hyperlink" Target="consultantplus://offline/ref=FED26ABECA6457034002C83D6FDDD2D870CE81C3A85F35DEA08D1AA96A9E878AE9BDB582C48C9CD5447821A2VFK" TargetMode="External"/><Relationship Id="rId33" Type="http://schemas.openxmlformats.org/officeDocument/2006/relationships/hyperlink" Target="consultantplus://offline/ref=FED26ABECA6457034002C83D6FDDD2D870CE81C3A85F35DEA08D1AA96A9E878AE9BDB582C48C9CD5447924A2V7K" TargetMode="External"/><Relationship Id="rId2" Type="http://schemas.openxmlformats.org/officeDocument/2006/relationships/styles" Target="styles.xml"/><Relationship Id="rId16" Type="http://schemas.openxmlformats.org/officeDocument/2006/relationships/hyperlink" Target="consultantplus://offline/ref=FED26ABECA6457034002C83D6FDDD2D870CE81C3A85F35DEA08D1AA96A9E878AE9BDB582C48C9CD5447826A2V5K" TargetMode="External"/><Relationship Id="rId20" Type="http://schemas.openxmlformats.org/officeDocument/2006/relationships/hyperlink" Target="consultantplus://offline/ref=FED26ABECA6457034002C83D6FDDD2D870CE81C3A85F35DEA08D1AA96A9E878AE9BDB582C48C9CD5447826A2V5K" TargetMode="External"/><Relationship Id="rId29" Type="http://schemas.openxmlformats.org/officeDocument/2006/relationships/hyperlink" Target="consultantplus://offline/ref=FED26ABECA6457034002C83D6FDDD2D870CE81C3A85F35DEA08D1AA96A9E878AE9BDB582C48C9CD5447825A2VE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ED26ABECA6457034002C83D6FDDD2D870CE81C3A85F35DEA08D1AA96A9E878AAEV9K" TargetMode="External"/><Relationship Id="rId24" Type="http://schemas.openxmlformats.org/officeDocument/2006/relationships/hyperlink" Target="consultantplus://offline/ref=FED26ABECA6457034002C83D6FDDD2D870CE81C3A85F35DEA08D1AA96A9E878AE9BDB582C48C9CD5447824A2V0K" TargetMode="External"/><Relationship Id="rId32" Type="http://schemas.openxmlformats.org/officeDocument/2006/relationships/hyperlink" Target="consultantplus://offline/ref=FED26ABECA6457034002C83D6FDDD2D870CE81C3A85F35DEA08D1AA96A9E878AE9BDB582C48C9CD5447926A2V7K"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ED26ABECA6457034002C83D6FDDD2D870CE81C3A85F35DEA08D1AA96A9E878AE9BDB582C48C9CD5447826A2V4K" TargetMode="External"/><Relationship Id="rId23" Type="http://schemas.openxmlformats.org/officeDocument/2006/relationships/hyperlink" Target="consultantplus://offline/ref=FED26ABECA6457034002C83D6FDDD2D870CE81C3A85F35DEA08D1AA96A9E878AE9BDB582C48C9CD5447824A2V5K" TargetMode="External"/><Relationship Id="rId28" Type="http://schemas.openxmlformats.org/officeDocument/2006/relationships/hyperlink" Target="consultantplus://offline/ref=FED26ABECA6457034002C83D6FDDD2D870CE81C3A85F35DEA08D1AA96A9E878AE9BDB582C48C9CD5447825A2V0K" TargetMode="External"/><Relationship Id="rId36" Type="http://schemas.openxmlformats.org/officeDocument/2006/relationships/fontTable" Target="fontTable.xml"/><Relationship Id="rId10" Type="http://schemas.openxmlformats.org/officeDocument/2006/relationships/hyperlink" Target="consultantplus://offline/ref=FED26ABECA6457034002C82B6CB18CD270C1D7C7A8563E8FFAD241F43D978DDDAEF2ECC08386A9VDK" TargetMode="External"/><Relationship Id="rId19" Type="http://schemas.openxmlformats.org/officeDocument/2006/relationships/hyperlink" Target="consultantplus://offline/ref=FED26ABECA6457034002C83D6FDDD2D870CE81C3A85F35DEA08D1AA96A9E878AE9BDB582C48C9CD5447825A2V0K" TargetMode="External"/><Relationship Id="rId31" Type="http://schemas.openxmlformats.org/officeDocument/2006/relationships/hyperlink" Target="consultantplus://offline/ref=FED26ABECA6457034002C83D6FDDD2D870CE81C3A85F35DEA08D1AA96A9E878AE9BDB582C48C9CD5447826A2V5K" TargetMode="External"/><Relationship Id="rId4" Type="http://schemas.openxmlformats.org/officeDocument/2006/relationships/settings" Target="settings.xml"/><Relationship Id="rId9" Type="http://schemas.openxmlformats.org/officeDocument/2006/relationships/hyperlink" Target="consultantplus://offline/ref=FED26ABECA6457034002C83D6FDDD2D870CE81C3A85F35DEA08D1AA96A9E878AE9BDB582C48C9CD5447821A2VFK" TargetMode="External"/><Relationship Id="rId14" Type="http://schemas.openxmlformats.org/officeDocument/2006/relationships/hyperlink" Target="consultantplus://offline/ref=FED26ABECA6457034002C83D6FDDD2D870CE81C3A85F35DEA08D1AA96A9E878AE9BDB582C48C9CD5447822A2VEK" TargetMode="External"/><Relationship Id="rId22" Type="http://schemas.openxmlformats.org/officeDocument/2006/relationships/hyperlink" Target="consultantplus://offline/ref=FED26ABECA6457034002C83D6FDDD2D870CE81C3A85F35DEA08D1AA96A9E878AE9BDB582C48C9CD5447824A2V6K" TargetMode="External"/><Relationship Id="rId27" Type="http://schemas.openxmlformats.org/officeDocument/2006/relationships/hyperlink" Target="consultantplus://offline/ref=FED26ABECA6457034002C83D6FDDD2D870CE81C3A85D3CD1A68D1AA96A9E878AE9BDB582C48C9CD5447829A2V0K" TargetMode="External"/><Relationship Id="rId30" Type="http://schemas.openxmlformats.org/officeDocument/2006/relationships/hyperlink" Target="consultantplus://offline/ref=FED26ABECA6457034002C83D6FDDD2D870CE81C3A85F35DEA08D1AA96A9E878AE9BDB582C48C9CD5447826A2V6K"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5</Pages>
  <Words>2035</Words>
  <Characters>11606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Екатерина</cp:lastModifiedBy>
  <cp:revision>9</cp:revision>
  <cp:lastPrinted>2014-06-16T09:29:00Z</cp:lastPrinted>
  <dcterms:created xsi:type="dcterms:W3CDTF">2012-02-08T05:08:00Z</dcterms:created>
  <dcterms:modified xsi:type="dcterms:W3CDTF">2014-06-25T05:43:00Z</dcterms:modified>
</cp:coreProperties>
</file>