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33E" w:rsidRPr="00C544F8" w:rsidRDefault="00F6133E" w:rsidP="00C544F8">
      <w:pPr>
        <w:spacing w:after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Утверждено</w:t>
      </w:r>
    </w:p>
    <w:p w:rsidR="00F6133E" w:rsidRPr="00C544F8" w:rsidRDefault="00F6133E" w:rsidP="00C544F8">
      <w:pPr>
        <w:spacing w:after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Постановлением Главы городского округа</w:t>
      </w:r>
    </w:p>
    <w:p w:rsidR="00F6133E" w:rsidRPr="00C544F8" w:rsidRDefault="00FF4BDB" w:rsidP="00C544F8">
      <w:pPr>
        <w:pStyle w:val="ConsTitle"/>
        <w:widowControl/>
        <w:ind w:left="48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26.03.</w:t>
      </w:r>
      <w:bookmarkStart w:id="0" w:name="_GoBack"/>
      <w:bookmarkEnd w:id="0"/>
      <w:r w:rsidR="00F6133E" w:rsidRPr="00C544F8">
        <w:rPr>
          <w:rFonts w:ascii="Times New Roman" w:hAnsi="Times New Roman" w:cs="Times New Roman"/>
          <w:b w:val="0"/>
          <w:sz w:val="28"/>
          <w:szCs w:val="28"/>
        </w:rPr>
        <w:t>201</w:t>
      </w:r>
      <w:r w:rsidR="00E81B24" w:rsidRPr="00C544F8">
        <w:rPr>
          <w:rFonts w:ascii="Times New Roman" w:hAnsi="Times New Roman" w:cs="Times New Roman"/>
          <w:b w:val="0"/>
          <w:sz w:val="28"/>
          <w:szCs w:val="28"/>
        </w:rPr>
        <w:t>4</w:t>
      </w:r>
      <w:r w:rsidR="00F6133E" w:rsidRPr="00C544F8">
        <w:rPr>
          <w:rFonts w:ascii="Times New Roman" w:hAnsi="Times New Roman" w:cs="Times New Roman"/>
          <w:b w:val="0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702</w:t>
      </w:r>
    </w:p>
    <w:p w:rsidR="00F6133E" w:rsidRPr="00C544F8" w:rsidRDefault="00F6133E" w:rsidP="00C544F8">
      <w:pPr>
        <w:spacing w:after="0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«</w:t>
      </w:r>
      <w:r w:rsidR="00D80AA4" w:rsidRPr="00C544F8">
        <w:rPr>
          <w:rFonts w:ascii="Times New Roman" w:hAnsi="Times New Roman" w:cs="Times New Roman"/>
          <w:sz w:val="28"/>
          <w:szCs w:val="28"/>
        </w:rPr>
        <w:t>Об утверждении Положения о подготовки к ведению и ведения гражданской обороны в МО «Каменский городской округ»</w:t>
      </w:r>
    </w:p>
    <w:p w:rsidR="004A10CD" w:rsidRPr="00C544F8" w:rsidRDefault="004A10CD" w:rsidP="00C544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10CD" w:rsidRPr="00C544F8" w:rsidRDefault="00F6133E" w:rsidP="00C544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1"/>
      <w:bookmarkEnd w:id="1"/>
      <w:r w:rsidRPr="00C544F8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D80AA4" w:rsidRPr="00C544F8" w:rsidRDefault="00D80AA4" w:rsidP="00C544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2268"/>
          <w:tab w:val="left" w:pos="-2127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44F8">
        <w:rPr>
          <w:rFonts w:ascii="Times New Roman" w:hAnsi="Times New Roman" w:cs="Times New Roman"/>
          <w:b/>
          <w:bCs/>
          <w:sz w:val="28"/>
          <w:szCs w:val="28"/>
        </w:rPr>
        <w:t xml:space="preserve">о подготовки к ведению и ведения гражданской обороны </w:t>
      </w:r>
      <w:r w:rsidRPr="00C544F8">
        <w:rPr>
          <w:rFonts w:ascii="Times New Roman" w:hAnsi="Times New Roman" w:cs="Times New Roman"/>
          <w:b/>
          <w:sz w:val="28"/>
          <w:szCs w:val="28"/>
        </w:rPr>
        <w:t>в МО «Каменский городской округ»</w:t>
      </w:r>
    </w:p>
    <w:p w:rsidR="00D80AA4" w:rsidRPr="00C544F8" w:rsidRDefault="00D80AA4" w:rsidP="00C544F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left" w:pos="-2268"/>
          <w:tab w:val="left" w:pos="-2127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0AA4" w:rsidRPr="00C544F8" w:rsidRDefault="00D80AA4" w:rsidP="00C544F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44F8">
        <w:rPr>
          <w:rFonts w:ascii="Times New Roman" w:hAnsi="Times New Roman" w:cs="Times New Roman"/>
          <w:b/>
          <w:bCs/>
          <w:sz w:val="28"/>
          <w:szCs w:val="28"/>
        </w:rPr>
        <w:t>1. Общие положения.</w:t>
      </w:r>
    </w:p>
    <w:p w:rsidR="00D80AA4" w:rsidRPr="00C544F8" w:rsidRDefault="00D80AA4" w:rsidP="00C544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0AA4" w:rsidRPr="00C544F8" w:rsidRDefault="00D80AA4" w:rsidP="00C544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1.1. Настоящее Положение о подготовки к ведению и вложение об организации и ведении гражданской обороны в </w:t>
      </w:r>
      <w:proofErr w:type="spellStart"/>
      <w:proofErr w:type="gramStart"/>
      <w:r w:rsidRPr="00C544F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C544F8">
        <w:rPr>
          <w:rFonts w:ascii="Times New Roman" w:hAnsi="Times New Roman" w:cs="Times New Roman"/>
          <w:sz w:val="28"/>
          <w:szCs w:val="28"/>
        </w:rPr>
        <w:t xml:space="preserve"> МО «Каменский городской округ»</w:t>
      </w:r>
      <w:r w:rsidRPr="00C544F8">
        <w:rPr>
          <w:rFonts w:ascii="Times New Roman" w:hAnsi="Times New Roman" w:cs="Times New Roman"/>
          <w:sz w:val="28"/>
          <w:szCs w:val="28"/>
          <w:u w:val="single"/>
        </w:rPr>
        <w:t xml:space="preserve"> (</w:t>
      </w:r>
      <w:r w:rsidRPr="00C544F8">
        <w:rPr>
          <w:rFonts w:ascii="Times New Roman" w:hAnsi="Times New Roman" w:cs="Times New Roman"/>
          <w:sz w:val="28"/>
          <w:szCs w:val="28"/>
        </w:rPr>
        <w:t xml:space="preserve">далее – Порядок) разработан в соответствии с Федеральным законом от 12.02.98 № 28-ФЗ "О гражданской обороне", Постановлением Правительства Российской Федерации от 26.11.2007 № 804 "Об утверждении </w:t>
      </w:r>
      <w:proofErr w:type="gramStart"/>
      <w:r w:rsidRPr="00C544F8">
        <w:rPr>
          <w:rFonts w:ascii="Times New Roman" w:hAnsi="Times New Roman" w:cs="Times New Roman"/>
          <w:sz w:val="28"/>
          <w:szCs w:val="28"/>
        </w:rPr>
        <w:t xml:space="preserve">Положения о гражданской обороне в Российской Федерации", приказом МЧС России от 14.11.2008 № 687  "Об утверждении Положения об организации и ведении гражданской обороны в муниципальных образованиях и организациях" (зарегистрирован в Минюсте РФ 26 ноября </w:t>
      </w:r>
      <w:smartTag w:uri="urn:schemas-microsoft-com:office:smarttags" w:element="metricconverter">
        <w:smartTagPr>
          <w:attr w:name="ProductID" w:val="2008 г"/>
        </w:smartTagPr>
        <w:r w:rsidRPr="00C544F8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C544F8">
        <w:rPr>
          <w:rFonts w:ascii="Times New Roman" w:hAnsi="Times New Roman" w:cs="Times New Roman"/>
          <w:sz w:val="28"/>
          <w:szCs w:val="28"/>
        </w:rPr>
        <w:t>. № 12740, и определяет организацию и основные направления подготовки к ведению и ведения гражданской обороны, а также основные мероприятия по гражданской обороне.</w:t>
      </w:r>
      <w:proofErr w:type="gramEnd"/>
    </w:p>
    <w:p w:rsidR="00D80AA4" w:rsidRPr="00C544F8" w:rsidRDefault="00D80AA4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1.2. В целях выполнения задач гражданской обороны, определенных 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Федеральным законом «О гражданской обороне», «Положением о гражданской обороне в Российской Федерации», </w:t>
      </w:r>
      <w:r w:rsidRPr="00C544F8">
        <w:rPr>
          <w:rFonts w:ascii="Times New Roman" w:hAnsi="Times New Roman" w:cs="Times New Roman"/>
          <w:sz w:val="28"/>
          <w:szCs w:val="28"/>
        </w:rPr>
        <w:t>обеспечение мероприятий по гражданской обороне и защите населения возлагается на руководителей муниципальных образований.</w:t>
      </w:r>
    </w:p>
    <w:p w:rsidR="00D80AA4" w:rsidRPr="00C544F8" w:rsidRDefault="00D80AA4" w:rsidP="00C544F8">
      <w:pPr>
        <w:pStyle w:val="a8"/>
        <w:tabs>
          <w:tab w:val="left" w:pos="1080"/>
        </w:tabs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D80AA4" w:rsidRPr="00C544F8" w:rsidRDefault="00D80AA4" w:rsidP="00C544F8">
      <w:pPr>
        <w:pStyle w:val="a8"/>
        <w:tabs>
          <w:tab w:val="left" w:pos="1080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44F8">
        <w:rPr>
          <w:rFonts w:ascii="Times New Roman" w:hAnsi="Times New Roman" w:cs="Times New Roman"/>
          <w:b/>
          <w:bCs/>
          <w:sz w:val="28"/>
          <w:szCs w:val="28"/>
        </w:rPr>
        <w:t>2. Полномочия органа местного самоуправления в области гражданской обороны.</w:t>
      </w:r>
    </w:p>
    <w:p w:rsidR="00D80AA4" w:rsidRPr="00C544F8" w:rsidRDefault="00D80AA4" w:rsidP="00C544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AA4" w:rsidRPr="00C544F8" w:rsidRDefault="00D80AA4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2.1. Органы местного самоуправления самостоятельно в пределах границ муниципальных образований: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проводят мероприятия по гражданской обороне, разрабатывают и реализовывают планы гражданской обороны и защиты населения;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8023"/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проводят подготовку и обучение населения в области гражданской обороны;</w:t>
      </w:r>
      <w:bookmarkStart w:id="3" w:name="sub_8024"/>
      <w:bookmarkEnd w:id="2"/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поддерживают в состоянии постоянной готовности к использованию системы оповещения населения об опасностях, возникающих при ведении военных 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гражданской обороны;</w:t>
      </w:r>
    </w:p>
    <w:bookmarkEnd w:id="3"/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проводят мероприятия по подготовке к эвакуации населения, материальных и культурных ценностей в безопасные районы;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проводят первоочередные мероприятия по поддержанию устойчивого функционирования организаций в военное время;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создают и содержат в целях гражданской обороны запасы продовольствия, медицинских средств индивидуальной защиты и иных средств.</w:t>
      </w:r>
    </w:p>
    <w:p w:rsidR="00D80AA4" w:rsidRPr="00C544F8" w:rsidRDefault="00D80AA4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2.2. 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>Глава муниципального образования в пределах своей компетенции: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осуществляет руководство гражданской обороной на территории муниципального образования;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обеспечивает согласованное функционирование и взаимодействие органов местного самоуправления при решении задач и (или) выполнении мероприятий гражданской обороны на территории муниципального образования;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утверждает (определяет) состав комиссий и коллегиальных органов, создаваемых в целях организации выполнения мероприятий по гражданской обороне и порядок их деятельности;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принимает нормативные правовые акты в области организации и ведения гражданской обороны;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утверждает перечень организаций, создающих нештатные аварийно-спасательные формирования;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контролирует решение задач и выполнение мероприятий гражданской обороны на территории муниципального образования;</w:t>
      </w:r>
    </w:p>
    <w:p w:rsidR="00D80AA4" w:rsidRPr="001668C6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иные полномочия в сфере руководства гражданской обороной муниципального образования в соответствии с законодательством Российской Федерации </w:t>
      </w:r>
      <w:r w:rsidR="00D80AA4" w:rsidRPr="001668C6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80AA4" w:rsidRPr="001668C6">
        <w:rPr>
          <w:rFonts w:ascii="Times New Roman" w:hAnsi="Times New Roman" w:cs="Times New Roman"/>
          <w:iCs/>
          <w:color w:val="000000"/>
          <w:sz w:val="28"/>
          <w:szCs w:val="28"/>
        </w:rPr>
        <w:t>субъекта Российской Федерации</w:t>
      </w:r>
      <w:r w:rsidR="00D80AA4" w:rsidRPr="001668C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0AA4" w:rsidRPr="00C544F8" w:rsidRDefault="00D80AA4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2.3. Представительный орган муниципального образования в пределах своей компетенции: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осуществляет законодательное регулирование в области организации и ведения гражданской обороны на территории муниципального образования;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утверждает в бюджет</w:t>
      </w:r>
      <w:r w:rsidR="00D338F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на соответствующий финансовый год финансовые средства на реализацию мероприятий по гражданской обороне;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одобряет целевые программы муниципального образования по вопросам организации и ведения гражданской обороны;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проводит слушания по вопросам состояния гражданской обороны муниципального образования;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иные полномочия в сфере организации и ведения гражданской обороны муниципального образования, установленные законодательством Российской Федерации, Уставом, нормативными правовыми актами </w:t>
      </w:r>
      <w:r w:rsidR="00D80AA4" w:rsidRPr="00C544F8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субъекта Российской Федерации 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и муниципального образования.</w:t>
      </w:r>
    </w:p>
    <w:p w:rsidR="00D80AA4" w:rsidRPr="00C544F8" w:rsidRDefault="00D80AA4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2.4. Руководитель местной администрации (исполнительно-распорядительного органа муниципального образования) в</w:t>
      </w:r>
      <w:r w:rsidRPr="00C544F8">
        <w:rPr>
          <w:rFonts w:ascii="Times New Roman" w:hAnsi="Times New Roman" w:cs="Times New Roman"/>
          <w:smallCaps/>
          <w:color w:val="000000"/>
          <w:sz w:val="28"/>
          <w:szCs w:val="28"/>
        </w:rPr>
        <w:t xml:space="preserve"> 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>пределах своей компетенции: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разрабатывает целевые программы в области гражданской обороны;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организует проведение мероприятий по гражданской обороне, разрабатывает и реализует план гражданской обороны и защиты населения, в пределах установленной компетенции;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привлекает на договорной основе организации различных форм собственности, для выполнения работ (поставок товаров и (или) предоставления услуг), в целях обеспечения выполнения мероприятий гражданской обороны на территории муниципального образования;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 иные полномочия в регулируемой сфере, установленные законодательством Российской Федерации, </w:t>
      </w:r>
      <w:r w:rsidR="00D80AA4" w:rsidRPr="00C544F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субъекта Российской Федерации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 и муниципального образования.</w:t>
      </w:r>
    </w:p>
    <w:p w:rsidR="00D80AA4" w:rsidRPr="00C544F8" w:rsidRDefault="00D80AA4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2.5. Территориальные органы федеральных органов исполнительной власти, осуществляющие свою деятельность на территории муниципального образования: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организуют исполнение нормативных правовых актов федеральных органов исполнительной власти по вопросам гражданской обороны, в пределах установленной компетенции;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участвуют в разработке социально-экономических программ в области гражданской обороны;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организуют проведение мероприятий по гражданской обороне на территории муниципального образования, в пределах установленных полномочий;</w:t>
      </w:r>
    </w:p>
    <w:p w:rsidR="00D80AA4" w:rsidRPr="00C544F8" w:rsidRDefault="00C544F8" w:rsidP="00C544F8">
      <w:pPr>
        <w:keepLines/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осуществляют иные полномочия в соответствии с законодательством Российской Федерации.</w:t>
      </w:r>
    </w:p>
    <w:p w:rsidR="00D80AA4" w:rsidRPr="00C544F8" w:rsidRDefault="00D80AA4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C544F8">
        <w:rPr>
          <w:rFonts w:ascii="Times New Roman" w:hAnsi="Times New Roman" w:cs="Times New Roman"/>
          <w:sz w:val="28"/>
          <w:szCs w:val="28"/>
        </w:rPr>
        <w:t xml:space="preserve">Организации, находящиеся в пределах административных границ 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образования, в пределах</w:t>
      </w:r>
      <w:r w:rsidRPr="00C544F8">
        <w:rPr>
          <w:rFonts w:ascii="Times New Roman" w:hAnsi="Times New Roman" w:cs="Times New Roman"/>
          <w:sz w:val="28"/>
          <w:szCs w:val="28"/>
        </w:rPr>
        <w:t xml:space="preserve"> своих полномочий и в порядке, установленном федеральными законами и иными нормативными правовыми </w:t>
      </w:r>
      <w:r w:rsidRPr="00C544F8">
        <w:rPr>
          <w:rFonts w:ascii="Times New Roman" w:hAnsi="Times New Roman" w:cs="Times New Roman"/>
          <w:sz w:val="28"/>
          <w:szCs w:val="28"/>
        </w:rPr>
        <w:lastRenderedPageBreak/>
        <w:t xml:space="preserve">актами Российской Федерации, </w:t>
      </w:r>
      <w:r w:rsidRPr="00C544F8">
        <w:rPr>
          <w:rFonts w:ascii="Times New Roman" w:hAnsi="Times New Roman" w:cs="Times New Roman"/>
          <w:iCs/>
          <w:color w:val="000000"/>
          <w:sz w:val="28"/>
          <w:szCs w:val="28"/>
        </w:rPr>
        <w:t>субъекта Российской Федерации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44F8">
        <w:rPr>
          <w:rFonts w:ascii="Times New Roman" w:hAnsi="Times New Roman" w:cs="Times New Roman"/>
          <w:sz w:val="28"/>
          <w:szCs w:val="28"/>
        </w:rPr>
        <w:t xml:space="preserve">и 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C544F8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планируют и организуют проведение мероприятий по гражданской обороне;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проводят мероприятия по поддержанию своего устойчивого функционирования в военное время;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осуществляют обучение своих работников в области гражданской обороны;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создают и поддерживают в состоянии постоянной готовности к использованию локальные системы оповещения;</w:t>
      </w:r>
    </w:p>
    <w:p w:rsidR="00D80AA4" w:rsidRPr="00C544F8" w:rsidRDefault="00C544F8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создают и содержат в целях гражданской обороны запасы материально-технических, продовольственных, медицинских и иных средств.</w:t>
      </w:r>
    </w:p>
    <w:p w:rsidR="00D80AA4" w:rsidRPr="00C544F8" w:rsidRDefault="00D80AA4" w:rsidP="00C544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4F8">
        <w:rPr>
          <w:rFonts w:ascii="Times New Roman" w:hAnsi="Times New Roman" w:cs="Times New Roman"/>
          <w:sz w:val="28"/>
          <w:szCs w:val="28"/>
        </w:rPr>
        <w:t xml:space="preserve">Организации, имеющие потенциально опасные производственные объекты и эксплуатирующие их, а также имеющие важное оборонное и экономическое значение или представляющие высокую степень опасности возникновения чрезвычайных ситуаций в военное и мирное время, создают нештатные аварийно-спасательные формирования в порядке, установленном законодательством Российской Федерации, </w:t>
      </w:r>
      <w:r w:rsidRPr="00C544F8">
        <w:rPr>
          <w:rFonts w:ascii="Times New Roman" w:hAnsi="Times New Roman" w:cs="Times New Roman"/>
          <w:iCs/>
          <w:color w:val="000000"/>
          <w:sz w:val="28"/>
          <w:szCs w:val="28"/>
        </w:rPr>
        <w:t>субъекта Российской Федерации</w:t>
      </w:r>
      <w:r w:rsidRPr="00C544F8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  <w:r w:rsidRPr="00C544F8">
        <w:rPr>
          <w:rFonts w:ascii="Times New Roman" w:hAnsi="Times New Roman" w:cs="Times New Roman"/>
          <w:sz w:val="28"/>
          <w:szCs w:val="28"/>
        </w:rPr>
        <w:t xml:space="preserve"> и поддерживают их в состоянии постоянной готовности.</w:t>
      </w:r>
      <w:proofErr w:type="gramEnd"/>
    </w:p>
    <w:p w:rsidR="00D80AA4" w:rsidRPr="00C544F8" w:rsidRDefault="00D80AA4" w:rsidP="00C544F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80AA4" w:rsidRPr="00C544F8" w:rsidRDefault="00D80AA4" w:rsidP="00C544F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44F8">
        <w:rPr>
          <w:rFonts w:ascii="Times New Roman" w:hAnsi="Times New Roman" w:cs="Times New Roman"/>
          <w:b/>
          <w:bCs/>
          <w:sz w:val="28"/>
          <w:szCs w:val="28"/>
        </w:rPr>
        <w:t>3. Мероприятия по гражданской обороне.</w:t>
      </w:r>
    </w:p>
    <w:p w:rsidR="00D80AA4" w:rsidRPr="00C544F8" w:rsidRDefault="00D80AA4" w:rsidP="00C544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3.1. Мероприятия по гражданской обороне на муниципальном уровне осуществляются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России, </w:t>
      </w:r>
      <w:r w:rsidRPr="00C544F8">
        <w:rPr>
          <w:rFonts w:ascii="Times New Roman" w:hAnsi="Times New Roman" w:cs="Times New Roman"/>
          <w:iCs/>
          <w:color w:val="000000"/>
          <w:sz w:val="28"/>
          <w:szCs w:val="28"/>
        </w:rPr>
        <w:t>субъекта Российской Федерации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44F8">
        <w:rPr>
          <w:rFonts w:ascii="Times New Roman" w:hAnsi="Times New Roman" w:cs="Times New Roman"/>
          <w:sz w:val="28"/>
          <w:szCs w:val="28"/>
        </w:rPr>
        <w:t>и настоящим Порядком.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 Органы местного самоуправления в целях решения задач в области гражданской обороны планируют и осуществляют следующие основные мероприятия: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3.2.1. По обучению населения в области гражданской обороны: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разработка с учетом особенностей муниципальных образований и на основе примерных программ, утвержденных исполнительным органом государственной власти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0AA4" w:rsidRPr="00C544F8">
        <w:rPr>
          <w:rFonts w:ascii="Times New Roman" w:hAnsi="Times New Roman" w:cs="Times New Roman"/>
          <w:iCs/>
          <w:color w:val="000000"/>
          <w:sz w:val="28"/>
          <w:szCs w:val="28"/>
        </w:rPr>
        <w:t>субъекта Российской Федерации</w:t>
      </w:r>
      <w:r w:rsidR="00D80AA4" w:rsidRPr="00C544F8">
        <w:rPr>
          <w:rFonts w:ascii="Times New Roman" w:hAnsi="Times New Roman" w:cs="Times New Roman"/>
          <w:sz w:val="28"/>
          <w:szCs w:val="28"/>
        </w:rPr>
        <w:t>, примерных программ обучения работающего населения, должностных лиц и работников гражданской обороны, личного состава формирований и служб муниципальных образований;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организация и обучение населения муниципальных образований способам защиты от опасностей, возникающих при ведении военных </w:t>
      </w:r>
      <w:r w:rsidR="00D80AA4" w:rsidRPr="00C544F8">
        <w:rPr>
          <w:rFonts w:ascii="Times New Roman" w:hAnsi="Times New Roman" w:cs="Times New Roman"/>
          <w:sz w:val="28"/>
          <w:szCs w:val="28"/>
        </w:rPr>
        <w:lastRenderedPageBreak/>
        <w:t>действий или вследствие этих действий, а также при возникновении чрезвычайных ситуаций природного и техногенного характера;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обучение личного состава формирований и служб муниципальных образований;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проведение учений и тренировок по гражданской обороне;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организационно-методическое руководство и 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 xml:space="preserve"> обучением работников, личного состава формирований и служб организаций, находящихся на территориях муниципальных образований;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создание, оснащение курсов гражданской обороны и учебно-консультационных пунктов по гражданской обороне и организация их деятельности, а также обеспечение повышения квалификации должностных лиц и работников гражданской обороны муниципальных образований в образовательных учреждениях дополнительного профессионального образования, имеющих соответствующую лицензию;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пропаганда знаний в области гражданской обороны.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3.2.2. По оповещению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установка специализированных технических средств оповещения и информирования населения в местах массового пребывания людей;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сбор информации в области гражданской обороны и обмен ею.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3.2.3. По эвакуации населения, материальных и культурных ценностей в безопасные районы: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организация планирования, подготовки и проведения эвакуационных мероприятий в городах и населенных пунктах, отнесенных к группам по гражданской обороне, в населенных пунктах, имеющих организации, отнесенные к категории особой важности по гражданской обороне, и железнодорожные станции первой категории, и населенных пунктах, расположенных в зонах возможного катастрофического затопления в пределах 4-х часового </w:t>
      </w:r>
      <w:proofErr w:type="spellStart"/>
      <w:r w:rsidR="00D80AA4" w:rsidRPr="00C544F8">
        <w:rPr>
          <w:rFonts w:ascii="Times New Roman" w:hAnsi="Times New Roman" w:cs="Times New Roman"/>
          <w:sz w:val="28"/>
          <w:szCs w:val="28"/>
        </w:rPr>
        <w:t>добегания</w:t>
      </w:r>
      <w:proofErr w:type="spellEnd"/>
      <w:r w:rsidR="00D80AA4" w:rsidRPr="00C544F8">
        <w:rPr>
          <w:rFonts w:ascii="Times New Roman" w:hAnsi="Times New Roman" w:cs="Times New Roman"/>
          <w:sz w:val="28"/>
          <w:szCs w:val="28"/>
        </w:rPr>
        <w:t xml:space="preserve"> волны прорыва при разрушении гидротехнических сооружений;</w:t>
      </w:r>
      <w:proofErr w:type="gramEnd"/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подготовка районов размещения населения, материальных и культурных ценностей, подлежащих эвакуации;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организация деятельности эвакуационных органов, а также подготовка их личного состава.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3.2.4. По предоставлению населению убежищ и средств индивидуальной защиты: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разработка планов наращивания инженерной защиты территорий, отнесенных в установленном порядке к группам по гражданской обороне;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приспособление в мирное время и при переводе гражданской обороны с мирного на военное время заглубленных помещений, метрополитенов и других сооружений подземного пространства для укрытия населения;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планирование и организация строительства недостающих защитных сооружений гражданской обороны в военное время;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укрытия населения в защитных сооружениях гражданской обороны;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накопление, хранение, освежение и использование по предназначению средств индивидуальной защиты населения;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выдачи населению средств индивидуальной защиты и предоставления средств коллективной защиты в установленные сроки.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3.2.5. </w:t>
      </w:r>
      <w:proofErr w:type="gramStart"/>
      <w:r w:rsidRPr="00C544F8">
        <w:rPr>
          <w:rFonts w:ascii="Times New Roman" w:hAnsi="Times New Roman" w:cs="Times New Roman"/>
          <w:sz w:val="28"/>
          <w:szCs w:val="28"/>
        </w:rPr>
        <w:t>По световой и другим видам маскировки:</w:t>
      </w:r>
      <w:proofErr w:type="gramEnd"/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определение перечня объектов, подлежащих маскировке;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разработка планов осуществления комплексной маскировки территорий, отнесенных в установленном порядке к группам по гражданской обороне;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 средств, необходимых для проведения мероприятий по световой и других видов маскировки;</w:t>
      </w:r>
      <w:proofErr w:type="gramEnd"/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проведение инженерно-технических мероприятий по уменьшению демаскирующих признаков территорий, отнесенных в установленном порядке к группам по гражданской обороне.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3.2.6. По проведению аварийно-спасательных работ в случае возникновения опасностей для населения при ведении военных действий или вследствие этих действий, а также при чрезвычайных ситуациях природного и техногенного характера: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создание, оснащение и подготовка в области гражданской обороны аварийно-спасательных формирований и спасательных служб, а также планирование их действий;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>я всестороннего обеспечения аварийно-спасательных и других неотложных работ.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3.2.7. По первоочередному обеспечению населения, пострадавшего при ведении военных действий или вследствие этих действий, в том числе по медицинскому обслуживанию, включая оказание первой медицинской </w:t>
      </w:r>
      <w:r w:rsidRPr="00C544F8">
        <w:rPr>
          <w:rFonts w:ascii="Times New Roman" w:hAnsi="Times New Roman" w:cs="Times New Roman"/>
          <w:sz w:val="28"/>
          <w:szCs w:val="28"/>
        </w:rPr>
        <w:lastRenderedPageBreak/>
        <w:t>помощи, срочному предоставлению жилья и принятию других необходимых мер: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планирование и организация основных видов жизнеобеспечения населения;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поддержание в состоянии постоянной готовности к использованию по предназначению запасов материально-технических, продовольственных, медицинских и иных средств;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нормированное снабжение населения продовольственными и непродовольственными товарами;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предоставление населению коммунально-бытовых услуг;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проведение санитарно-гигиенических и противоэпидемических мероприятий среди населения, пострадавшего при ведении военных действий или вследствие этих действий;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проведение лечебно-эвакуационных мероприятий;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развертывание необходимой лечебной базы в загородной зоне, организация ее </w:t>
      </w:r>
      <w:proofErr w:type="spellStart"/>
      <w:r w:rsidR="00D80AA4" w:rsidRPr="00C544F8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="00D80AA4" w:rsidRPr="00C544F8">
        <w:rPr>
          <w:rFonts w:ascii="Times New Roman" w:hAnsi="Times New Roman" w:cs="Times New Roman"/>
          <w:sz w:val="28"/>
          <w:szCs w:val="28"/>
        </w:rPr>
        <w:t>- и водоснабжения;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оказание населению медицинской помощи;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определение численности населения, оставшегося без жилья;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размещение пострадавшего населения в домах отдыха, пансионатах и других оздоровительных учреждениях, временных жилищах (сборных домах, палатках, землянках и т.п.), а также подселение его на площади сохранившегося жилого фонда;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предоставление населению информационно-психологической поддержки.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3.2.8. По борьбе с пожарами, возникшими при ведении военных действий или вследствие этих действий: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организация деятельности муниципальной пожарной охраны, организация ее подготовки в области гражданской обороны и взаимодействия с другими видами пожарной охраны;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тушения пожаров в районах проведения аварийно-спасательных и других неотложных работ и на объектах, отнесенных в установленном порядке к категориям по гражданской обороне, в военное время.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организация создания и обеспечение готовности сети наблюдения и лабораторного контроля гражданской обороны на базе организаций, расположенных на территории муниципального образования, имеющих специальное оборудование (технические средства) и работников, </w:t>
      </w:r>
      <w:r w:rsidR="00D80AA4" w:rsidRPr="00C544F8">
        <w:rPr>
          <w:rFonts w:ascii="Times New Roman" w:hAnsi="Times New Roman" w:cs="Times New Roman"/>
          <w:sz w:val="28"/>
          <w:szCs w:val="28"/>
        </w:rPr>
        <w:lastRenderedPageBreak/>
        <w:t>подготовленных для решения задач по обнаружению и идентификации различных видов заражения (загрязнения);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введение режимов радиационной защиты на территориях, подвергшихся радиоактивному загрязнению;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 и объектов окружающей среды радиоактивными, химическими и биологическими веществами.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3.2.10. По санитарной обработке населения, обеззараживанию зданий и сооружений, специальной обработке техники и территорий: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заблаговременное создание запасов дезактивирующих, дегазирующих веществ и растворов;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3.2.11. По восстановлению и поддержанию порядка в районах, пострадавших при ведении военных действий или вследствие этих действий, а также вследствие чрезвычайных ситуаций природного и техногенного характера и террористических акций: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оснащение сил охраны общественного порядка, подготовка их в области гражданской обороны;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осуществление пропускного режима и поддержание общественного порядка в очагах поражения;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усиление охраны объектов, подлежащих обязательной охране органами внутренних дел, имущества юридических и физических лиц по договорам, принятие мер по охране имущества, оставшегося без присмотра.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3.2.12. По вопросам срочного восстановления функционирования необходимых коммунальных служб в военное время: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готовности коммунальных служб к работе в условиях военного времени, разработка планов их действий;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запасов оборудования и запасных частей для ремонта поврежденных систем газ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80AA4" w:rsidRPr="00C544F8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="00D80AA4" w:rsidRPr="00C544F8">
        <w:rPr>
          <w:rFonts w:ascii="Times New Roman" w:hAnsi="Times New Roman" w:cs="Times New Roman"/>
          <w:sz w:val="28"/>
          <w:szCs w:val="28"/>
        </w:rPr>
        <w:t>- и водоснабжения;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подготовка резерва мобильных сре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>я очистки, опреснения и транспортировки воды;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>я организации коммунального снабжения населения.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3.2.13. По срочному захоронению трупов в военное время: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заблаговременное, в мирное время, определение мест возможных захоронений;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создание, подготовка и обеспечение готовности сил и сре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>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оборудование мест погребения (захоронения) тел (останков) погибших;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работ по поиску тел, фиксированию мест их обнаружения, извлечению и первичной обработке погибших, опознанию и документированию, перевозке и захоронению погибших;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санитарно-эпидемиологического надзора.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3.2.14. По разработке и осуществлению мер, направленных на сохранение объектов, необходимых для устойчивого функционирования экономики и выживания населения в военное время: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создание и организация работы в мирное и военное время комиссий по вопросам 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повышения устойчивости функционирования объектов экономики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 xml:space="preserve"> территорий, отнесенных в установленном порядке к группам по гражданской обороне;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рациональное размещение объектов экономики и инфраструктуры, а также сре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>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планирование, подготовка и проведение аварийно-спасательных и других неотложных работ на объектах экономики, продолжающих работу в военное время;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заблаговременное создание запасов материально-технических, продовольственных, медицинских и иных средств, необходимых для восстановления производственного процесса;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страхового фонда документации;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повышение эффективности защиты производственных фондов при воздействии на них современных средств поражения.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3.2.15. По вопросам обеспечения постоянной готовности сил и сре</w:t>
      </w:r>
      <w:proofErr w:type="gramStart"/>
      <w:r w:rsidRPr="00C544F8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C544F8">
        <w:rPr>
          <w:rFonts w:ascii="Times New Roman" w:hAnsi="Times New Roman" w:cs="Times New Roman"/>
          <w:sz w:val="28"/>
          <w:szCs w:val="28"/>
        </w:rPr>
        <w:t>ажданской обороны: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создание и оснащение сил гражданской обороны 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современными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 xml:space="preserve"> техникой и оборудованием;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подготовка сил гражданской обороны к действиям, проведение учений и тренировок по гражданской обороне;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разработка и корректировка планов действий сил гражданской обороны;</w:t>
      </w:r>
    </w:p>
    <w:p w:rsidR="00D80AA4" w:rsidRPr="00C544F8" w:rsidRDefault="00C544F8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определение порядка взаимодействия и привлечения сил и сре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>ажданской обороны, а также всестороннее обеспечение их действий.</w:t>
      </w:r>
    </w:p>
    <w:p w:rsidR="00D80AA4" w:rsidRPr="00C544F8" w:rsidRDefault="00D80AA4" w:rsidP="00C544F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80AA4" w:rsidRPr="00C544F8" w:rsidRDefault="00D80AA4" w:rsidP="00C544F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44F8">
        <w:rPr>
          <w:rFonts w:ascii="Times New Roman" w:hAnsi="Times New Roman" w:cs="Times New Roman"/>
          <w:b/>
          <w:bCs/>
          <w:sz w:val="28"/>
          <w:szCs w:val="28"/>
        </w:rPr>
        <w:t>4. Руководство и организационная структура гражданской обороны на территории муниципального образования.</w:t>
      </w:r>
    </w:p>
    <w:p w:rsidR="00D80AA4" w:rsidRPr="00C544F8" w:rsidRDefault="00D80AA4" w:rsidP="00C544F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80AA4" w:rsidRPr="00C544F8" w:rsidRDefault="00D80AA4" w:rsidP="00C544F8">
      <w:pPr>
        <w:pStyle w:val="HTML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4.1. Руководство гражданской обороной в муниципальном образовании осуществляет руководитель органа местного самоуправления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4.2. В целях организации и ведения гражданской обороны руководители гражданской обороны соответствующих уровней издают приказы и распоряжения руководителей гражданской обороны.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Приказы и распоряжения руководителей гражданской обороны в пределах их компетенции обязательны для исполнения всеми должностными лицами и гражданами.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4.3. Руководители гражданской обороны осуществляют руководство гражданской обороной через соответствующие органы, осуществляющие управление гражданской обороной, органы управления спасательных служб, эвакуационные органы, комиссию по повышению устойчивости функционирования экономики и организаций муниципального образования в военное время и другие органы, создаваемые в целях решения задач в области гражданской обороны.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4.4. </w:t>
      </w:r>
      <w:proofErr w:type="gramStart"/>
      <w:r w:rsidRPr="00C544F8">
        <w:rPr>
          <w:rFonts w:ascii="Times New Roman" w:hAnsi="Times New Roman" w:cs="Times New Roman"/>
          <w:color w:val="000000"/>
          <w:sz w:val="28"/>
          <w:szCs w:val="28"/>
        </w:rPr>
        <w:t>Органами, осуществляющими управление гражданской обороной на территории муниципального образования являются</w:t>
      </w:r>
      <w:proofErr w:type="gramEnd"/>
      <w:r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 структурные подразделения (работники) по гражданской обороне органов местного самоуправления и организаций.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4.5. Для планирования,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(</w:t>
      </w:r>
      <w:proofErr w:type="spellStart"/>
      <w:r w:rsidRPr="00C544F8">
        <w:rPr>
          <w:rFonts w:ascii="Times New Roman" w:hAnsi="Times New Roman" w:cs="Times New Roman"/>
          <w:color w:val="000000"/>
          <w:sz w:val="28"/>
          <w:szCs w:val="28"/>
        </w:rPr>
        <w:t>эвакоприемные</w:t>
      </w:r>
      <w:proofErr w:type="spellEnd"/>
      <w:r w:rsidRPr="00C544F8">
        <w:rPr>
          <w:rFonts w:ascii="Times New Roman" w:hAnsi="Times New Roman" w:cs="Times New Roman"/>
          <w:color w:val="000000"/>
          <w:sz w:val="28"/>
          <w:szCs w:val="28"/>
        </w:rPr>
        <w:t>) комиссии.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4.6. Эвакуационные (</w:t>
      </w:r>
      <w:proofErr w:type="spellStart"/>
      <w:r w:rsidRPr="00C544F8">
        <w:rPr>
          <w:rFonts w:ascii="Times New Roman" w:hAnsi="Times New Roman" w:cs="Times New Roman"/>
          <w:color w:val="000000"/>
          <w:sz w:val="28"/>
          <w:szCs w:val="28"/>
        </w:rPr>
        <w:t>эвакоприемные</w:t>
      </w:r>
      <w:proofErr w:type="spellEnd"/>
      <w:r w:rsidRPr="00C544F8">
        <w:rPr>
          <w:rFonts w:ascii="Times New Roman" w:hAnsi="Times New Roman" w:cs="Times New Roman"/>
          <w:color w:val="000000"/>
          <w:sz w:val="28"/>
          <w:szCs w:val="28"/>
        </w:rPr>
        <w:t>) комиссии возглавляются руководителями или заместителями руководителей соответствующих органов местного самоуправления и организаций.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4.7. Деятельность эвакуационных комиссий регламентируется положениями об эвакуационных комиссиях, утверждаемыми соответствующими руководителями гражданской обороны.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lastRenderedPageBreak/>
        <w:t>4.8. Для решения задач в области гражданской обороны, реализуемых на территории муниципального образования, создаются силы гражданской обороны. В состав сил гражданской обороны входят аварийно-спасательные формирования, нештатные аварийно-спасательные формирования и спасательные службы.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4.9. </w:t>
      </w:r>
      <w:proofErr w:type="gramStart"/>
      <w:r w:rsidRPr="00C544F8">
        <w:rPr>
          <w:rFonts w:ascii="Times New Roman" w:hAnsi="Times New Roman" w:cs="Times New Roman"/>
          <w:color w:val="000000"/>
          <w:sz w:val="28"/>
          <w:szCs w:val="28"/>
        </w:rPr>
        <w:t>Для осуществления управления гражданской обороной органы местного самоуправления и организации, в соответствии с полномочиями в области гражданской обороны, создают и поддерживают в постоянной готовности технические системы управления гражданской обороной, системы оповещения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  <w:proofErr w:type="gramEnd"/>
    </w:p>
    <w:p w:rsidR="00D80AA4" w:rsidRPr="00C544F8" w:rsidRDefault="00D80AA4" w:rsidP="00C544F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80AA4" w:rsidRPr="00C544F8" w:rsidRDefault="00D80AA4" w:rsidP="00C544F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44F8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C544F8">
        <w:rPr>
          <w:rFonts w:ascii="Times New Roman" w:hAnsi="Times New Roman" w:cs="Times New Roman"/>
          <w:b/>
          <w:bCs/>
          <w:sz w:val="28"/>
          <w:szCs w:val="28"/>
        </w:rPr>
        <w:tab/>
        <w:t>Состав сил и сре</w:t>
      </w:r>
      <w:proofErr w:type="gramStart"/>
      <w:r w:rsidRPr="00C544F8">
        <w:rPr>
          <w:rFonts w:ascii="Times New Roman" w:hAnsi="Times New Roman" w:cs="Times New Roman"/>
          <w:b/>
          <w:bCs/>
          <w:sz w:val="28"/>
          <w:szCs w:val="28"/>
        </w:rPr>
        <w:t>дств гр</w:t>
      </w:r>
      <w:proofErr w:type="gramEnd"/>
      <w:r w:rsidRPr="00C544F8">
        <w:rPr>
          <w:rFonts w:ascii="Times New Roman" w:hAnsi="Times New Roman" w:cs="Times New Roman"/>
          <w:b/>
          <w:bCs/>
          <w:sz w:val="28"/>
          <w:szCs w:val="28"/>
        </w:rPr>
        <w:t>ажданской обороны.</w:t>
      </w:r>
    </w:p>
    <w:p w:rsidR="00D80AA4" w:rsidRPr="00C544F8" w:rsidRDefault="00D80AA4" w:rsidP="00C544F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5.1. Для выполнения мероприятий гражданской обороны, проведения аварийно-спасательных и других неотложных работ на территории муниципального образования в соответствии с планами гражданской обороны и защиты населения создается группировка сил гражданской обороны в составе нештатных, штатных аварийно-спасательных формирований и спасательных служб.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5.2. Аварийно-спасательные формирования – самостоятельные или входящие в состав аварийно-спасательных слу</w:t>
      </w:r>
      <w:proofErr w:type="gramStart"/>
      <w:r w:rsidRPr="00C544F8">
        <w:rPr>
          <w:rFonts w:ascii="Times New Roman" w:hAnsi="Times New Roman" w:cs="Times New Roman"/>
          <w:color w:val="000000"/>
          <w:sz w:val="28"/>
          <w:szCs w:val="28"/>
        </w:rPr>
        <w:t>жб стр</w:t>
      </w:r>
      <w:proofErr w:type="gramEnd"/>
      <w:r w:rsidRPr="00C544F8">
        <w:rPr>
          <w:rFonts w:ascii="Times New Roman" w:hAnsi="Times New Roman" w:cs="Times New Roman"/>
          <w:color w:val="000000"/>
          <w:sz w:val="28"/>
          <w:szCs w:val="28"/>
        </w:rPr>
        <w:t>уктуры, предназначенные для проведения аварийно-спасательных работ, основу которых составляют подразделения, оснащенные специальной техникой, оборудованием, снаряжением, инструментами и материалами.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5.3. На территории муниципального образования создаются спасательные службы (службы гражданской обороны) муниципальных образований и организаций.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Задачи, организация и функции спасательных служб определяются соответствующими положениями о спасательных службах.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5.4. Положение о спасательной службе муниципального образования разрабатывается и подписывается руководителем соответствующей спасательной службы, согласовывается с руководителем соответствующей спасательной службы и утверждается руководителем гражданской обороны муниципального образования.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Положение о спасательной службе организации разрабатывается организацией и согласовывается с органом местного самоуправления, </w:t>
      </w:r>
      <w:r w:rsidRPr="00C544F8">
        <w:rPr>
          <w:rFonts w:ascii="Times New Roman" w:hAnsi="Times New Roman" w:cs="Times New Roman"/>
          <w:sz w:val="28"/>
          <w:szCs w:val="28"/>
        </w:rPr>
        <w:lastRenderedPageBreak/>
        <w:t>руководителем соответствующей спасательной службы муниципального образования и утверждается руководителем организации.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Инструкции и указания спасательных служб муниципального образования по вопросам, входящим в их компетенцию, обязательны для выполнения всеми подведомственными им структурными подразделениями, службами муниципальных образований и службами организаций.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5.5. 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>Решение о создании спасательных служб принимают руководители органов местного самоуправления, в организациях - руководители организаций.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Вид и количество спасательных служб, создаваемых органами местного самоуправления и организациями, определяются на основании расчета объема и характера, выполняемых в соответствии с планами гражданской обороны и защиты населения (планами гражданской обороны) задач.</w:t>
      </w:r>
    </w:p>
    <w:p w:rsidR="00D80AA4" w:rsidRPr="00C544F8" w:rsidRDefault="00D80AA4" w:rsidP="00C544F8">
      <w:pPr>
        <w:keepLines/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По решению руководителей органов местного самоуправления создаются спасательные службы: медицинская, инженерная, коммунальная, противопожарная, охраны общественного порядка, защиты животных и растений, оповещения и связи, защиты культурных ценностей, транспортная, торговли и питания и другие службы.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4F8">
        <w:rPr>
          <w:rFonts w:ascii="Times New Roman" w:hAnsi="Times New Roman" w:cs="Times New Roman"/>
          <w:sz w:val="28"/>
          <w:szCs w:val="28"/>
        </w:rPr>
        <w:t>В состав спасательной службы органа местного самоуправления (организации) 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ведении военных действий или вследствие этих действий, а также при ликвидации последствий чрезвычайных ситуаций природного и техногенного характера.</w:t>
      </w:r>
      <w:proofErr w:type="gramEnd"/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5.6.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характера, а также ликвидации последствий, вызванных террористическими акциями.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Решение о привлечении в мирное время сил и сре</w:t>
      </w:r>
      <w:proofErr w:type="gramStart"/>
      <w:r w:rsidRPr="00C544F8">
        <w:rPr>
          <w:rFonts w:ascii="Times New Roman" w:hAnsi="Times New Roman" w:cs="Times New Roman"/>
          <w:sz w:val="28"/>
          <w:szCs w:val="28"/>
        </w:rPr>
        <w:t>дств гр</w:t>
      </w:r>
      <w:proofErr w:type="gramEnd"/>
      <w:r w:rsidRPr="00C544F8">
        <w:rPr>
          <w:rFonts w:ascii="Times New Roman" w:hAnsi="Times New Roman" w:cs="Times New Roman"/>
          <w:sz w:val="28"/>
          <w:szCs w:val="28"/>
        </w:rPr>
        <w:t>ажданской обороны для ликвидации последствий чрезвычайных ситуаций на территории муниципального образования принимают руководители органов местного самоуправления и организаций в отношении созданных ими сил гражданской обороны.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44F8">
        <w:rPr>
          <w:rFonts w:ascii="Times New Roman" w:hAnsi="Times New Roman" w:cs="Times New Roman"/>
          <w:sz w:val="28"/>
          <w:szCs w:val="28"/>
        </w:rPr>
        <w:t>Организациями, имеющими потенциально опасные производственные объекты и эксплуатирующими их, а также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время, в порядке, установленном законодательством и нормативными правовыми актами Российской Федерации и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544F8">
        <w:rPr>
          <w:rFonts w:ascii="Times New Roman" w:hAnsi="Times New Roman" w:cs="Times New Roman"/>
          <w:iCs/>
          <w:color w:val="000000"/>
          <w:sz w:val="28"/>
          <w:szCs w:val="28"/>
        </w:rPr>
        <w:t>субъекта Российской Федерации</w:t>
      </w:r>
      <w:r w:rsidRPr="00C544F8">
        <w:rPr>
          <w:rFonts w:ascii="Times New Roman" w:hAnsi="Times New Roman" w:cs="Times New Roman"/>
          <w:sz w:val="28"/>
          <w:szCs w:val="28"/>
        </w:rPr>
        <w:t>, из числа своих работников создаются и поддерживаются в состоянии постоянной готовности нештатные аварийно-спасательные формирования.</w:t>
      </w:r>
      <w:proofErr w:type="gramEnd"/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lastRenderedPageBreak/>
        <w:t>Органы местного самоуправления могут создавать, содержать и организовывать деятельность нештатных аварийно-спасательных формирований для решения задач на своих территориях.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Состав, структура и оснащение территориальных нештатных аварийно-спасательных формирований определяются руководителями организаций в соответствии с 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>законодательством и нормативными правовыми актами Российской Федерации и субъекта Российской Федерации</w:t>
      </w:r>
      <w:r w:rsidRPr="00C544F8">
        <w:rPr>
          <w:rFonts w:ascii="Times New Roman" w:hAnsi="Times New Roman" w:cs="Times New Roman"/>
          <w:sz w:val="28"/>
          <w:szCs w:val="28"/>
        </w:rPr>
        <w:t>, исходя из задач гражданской обороны и защиты населения, и согласовываются с главным управлением МЧС России по</w:t>
      </w:r>
      <w:r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 субъекту Российской Федерации</w:t>
      </w:r>
      <w:r w:rsidRPr="00C544F8">
        <w:rPr>
          <w:rFonts w:ascii="Times New Roman" w:hAnsi="Times New Roman" w:cs="Times New Roman"/>
          <w:sz w:val="28"/>
          <w:szCs w:val="28"/>
        </w:rPr>
        <w:t>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5.7. </w:t>
      </w:r>
      <w:r w:rsidRPr="00C544F8">
        <w:rPr>
          <w:rFonts w:ascii="Times New Roman" w:hAnsi="Times New Roman" w:cs="Times New Roman"/>
          <w:sz w:val="28"/>
          <w:szCs w:val="28"/>
        </w:rPr>
        <w:t>Силы и средства организаций независимо от организационно-правовых форм и форм собственности привлекаются для обеспечения выполнения мероприятий по гражданской обороне.</w:t>
      </w:r>
    </w:p>
    <w:p w:rsidR="00D80AA4" w:rsidRPr="00C544F8" w:rsidRDefault="00D80AA4" w:rsidP="00C544F8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D80AA4" w:rsidRPr="00C544F8" w:rsidRDefault="00D80AA4" w:rsidP="00C544F8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44F8">
        <w:rPr>
          <w:rFonts w:ascii="Times New Roman" w:hAnsi="Times New Roman" w:cs="Times New Roman"/>
          <w:b/>
          <w:bCs/>
          <w:sz w:val="28"/>
          <w:szCs w:val="28"/>
        </w:rPr>
        <w:t>6. Подготовка к ведению и ведение гражданской обороны в муниципальном образовании.</w:t>
      </w:r>
    </w:p>
    <w:p w:rsidR="00D80AA4" w:rsidRPr="00C544F8" w:rsidRDefault="00D80AA4" w:rsidP="00C544F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6.1. Мероприятия по гражданской обороне организуются в рамках подготовки к ведению и ведения гражданской обороны.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 w:rsidRPr="00C544F8">
        <w:rPr>
          <w:rFonts w:ascii="Times New Roman" w:hAnsi="Times New Roman" w:cs="Times New Roman"/>
          <w:sz w:val="28"/>
          <w:szCs w:val="28"/>
        </w:rPr>
        <w:t>Подготовка к ведению гражданской обороны заключается в заблаговременном выполнении мероприятий по подготовке к защите населения, материальных и культурных ценностей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годовых и перспективных планов, предусматривающих основные мероприятия по вопросам гражданской обороны, предупреждения и ликвидации чрезвычайных ситуаций</w:t>
      </w:r>
      <w:proofErr w:type="gramEnd"/>
      <w:r w:rsidRPr="00C544F8">
        <w:rPr>
          <w:rFonts w:ascii="Times New Roman" w:hAnsi="Times New Roman" w:cs="Times New Roman"/>
          <w:sz w:val="28"/>
          <w:szCs w:val="28"/>
        </w:rPr>
        <w:t xml:space="preserve"> (далее - план основных мероприятий).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6.3. План основных мероприятий муниципального образования на год разрабатывается органом местного самоуправления и согласовывается с органом, уполномоченным решать задачи гражданской обороны и задачи по предупреждению и ликвидации чрезвычайных ситуаций.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Планирование основных мероприятий гражданской обороны производится с учетом всесторонней оценки обстановки, которая может сложиться на территории муниципального образования в результате применения современных средств поражения, а также в результате возможных террористических актов и чрезвычайных ситуаций.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6.4. </w:t>
      </w:r>
      <w:proofErr w:type="gramStart"/>
      <w:r w:rsidRPr="00C544F8">
        <w:rPr>
          <w:rFonts w:ascii="Times New Roman" w:hAnsi="Times New Roman" w:cs="Times New Roman"/>
          <w:sz w:val="28"/>
          <w:szCs w:val="28"/>
        </w:rPr>
        <w:t>Ведение гражданской обороны на муниципальном уровне заключается в выполнении мероприятий по защите населения, материальных и культурных ценностей на территории муниципального образования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 и осуществляется на основании планов гражданской обороны и защиты населения муниципальных образований.</w:t>
      </w:r>
      <w:proofErr w:type="gramEnd"/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lastRenderedPageBreak/>
        <w:t>6.5. Планы гражданской обороны и защиты населения определяют объем, организацию, порядок,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ведения, а также при возникновении чрезвычайных ситуаций природного и техногенного характера.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 xml:space="preserve">6.6. </w:t>
      </w:r>
      <w:proofErr w:type="gramStart"/>
      <w:r w:rsidRPr="00C544F8">
        <w:rPr>
          <w:rFonts w:ascii="Times New Roman" w:hAnsi="Times New Roman" w:cs="Times New Roman"/>
          <w:sz w:val="28"/>
          <w:szCs w:val="28"/>
        </w:rPr>
        <w:t>В целях решения задач в области гражданской обороны в соответствии с полномочиями в области</w:t>
      </w:r>
      <w:proofErr w:type="gramEnd"/>
      <w:r w:rsidRPr="00C544F8">
        <w:rPr>
          <w:rFonts w:ascii="Times New Roman" w:hAnsi="Times New Roman" w:cs="Times New Roman"/>
          <w:sz w:val="28"/>
          <w:szCs w:val="28"/>
        </w:rPr>
        <w:t xml:space="preserve"> гражданской обороны создаются и содержатся в готовности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6.7. Для планирования, подготовки и проведения эвакуационных мероприятий органами местного самоуправления заблаговременно в мирное время создаются эвакуационные (</w:t>
      </w:r>
      <w:proofErr w:type="spellStart"/>
      <w:r w:rsidRPr="00C544F8">
        <w:rPr>
          <w:rFonts w:ascii="Times New Roman" w:hAnsi="Times New Roman" w:cs="Times New Roman"/>
          <w:sz w:val="28"/>
          <w:szCs w:val="28"/>
        </w:rPr>
        <w:t>эвакоприемные</w:t>
      </w:r>
      <w:proofErr w:type="spellEnd"/>
      <w:r w:rsidRPr="00C544F8">
        <w:rPr>
          <w:rFonts w:ascii="Times New Roman" w:hAnsi="Times New Roman" w:cs="Times New Roman"/>
          <w:sz w:val="28"/>
          <w:szCs w:val="28"/>
        </w:rPr>
        <w:t>) комиссии. Эвакуационные (</w:t>
      </w:r>
      <w:proofErr w:type="spellStart"/>
      <w:r w:rsidRPr="00C544F8">
        <w:rPr>
          <w:rFonts w:ascii="Times New Roman" w:hAnsi="Times New Roman" w:cs="Times New Roman"/>
          <w:sz w:val="28"/>
          <w:szCs w:val="28"/>
        </w:rPr>
        <w:t>эвакоприемные</w:t>
      </w:r>
      <w:proofErr w:type="spellEnd"/>
      <w:r w:rsidRPr="00C544F8">
        <w:rPr>
          <w:rFonts w:ascii="Times New Roman" w:hAnsi="Times New Roman" w:cs="Times New Roman"/>
          <w:sz w:val="28"/>
          <w:szCs w:val="28"/>
        </w:rPr>
        <w:t>) комиссии возглавляются руководителями или заместителями руководителей соответствующих органов местного самоуправления. Деятельность эвакуационных (</w:t>
      </w:r>
      <w:proofErr w:type="spellStart"/>
      <w:r w:rsidRPr="00C544F8"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 w:rsidRPr="00C544F8">
        <w:rPr>
          <w:rFonts w:ascii="Times New Roman" w:hAnsi="Times New Roman" w:cs="Times New Roman"/>
          <w:sz w:val="28"/>
          <w:szCs w:val="28"/>
        </w:rPr>
        <w:t>) комиссий регламентируется положениями об эвакуационных (</w:t>
      </w:r>
      <w:proofErr w:type="spellStart"/>
      <w:r w:rsidRPr="00C544F8"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 w:rsidRPr="00C544F8">
        <w:rPr>
          <w:rFonts w:ascii="Times New Roman" w:hAnsi="Times New Roman" w:cs="Times New Roman"/>
          <w:sz w:val="28"/>
          <w:szCs w:val="28"/>
        </w:rPr>
        <w:t>) комиссиях, утверждаемыми соответствующими руководителями гражданской обороны.</w:t>
      </w:r>
    </w:p>
    <w:p w:rsidR="00D80AA4" w:rsidRPr="00C544F8" w:rsidRDefault="00D80AA4" w:rsidP="00C544F8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6.8. В целях обеспечения организованного и планомерного осуществления мероприятий по гражданской обороне, и своевременного оповещения населения о прогнозируемых и возникших опасностях в военное время на территории муниципального образования организуется сбор и обмен информацией в области гражданской обороны (далее – информация).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Сбор и обмен информацией осуществляются организациями, продолжающими работу в военное время, организациями, имеющими потенциально опасные объекты и эксплуатирующими их, а также организациями, имеющими важное оборонное и экономическое значение или представляющими высокую степень опасности возникновения чрезвычайных ситуаций в мирное и (или) военное время.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Порядок сбора и обмена информацией в области гражданской обороны, формы донесений и сроки их представления на территории субъекта Российской Федерации определяется главным управлением МЧС России по </w:t>
      </w:r>
      <w:r w:rsidRPr="00C544F8">
        <w:rPr>
          <w:rFonts w:ascii="Times New Roman" w:hAnsi="Times New Roman" w:cs="Times New Roman"/>
          <w:iCs/>
          <w:color w:val="000000"/>
          <w:sz w:val="28"/>
          <w:szCs w:val="28"/>
        </w:rPr>
        <w:t>субъекту Российской Федерации.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6.9. Подготовка к ведению гражданской обороны на территории муниципального образования осуществляется в мирное время и включает в себя: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разработку и корректировку планов гражданской обороны и защиты населения муниципального образования;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создание, подготовку и обеспечение готовности к действиям органов управления, сил и средств, предназначенных для решения задач гражданской обороны и защиты населения;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подготовку к работе в условиях военного времени органов и пунктов управления;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создание, подготовку и обеспечение готовности к действиям эвакуационных органов всех уровней;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экспертную оценку, составление перечней материальных и культурных ценностей, подлежащих вывозу в безопасные районы, подготовку тары и упаковочного материала, личного состава погрузочно-разгрузочных команд;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определение необходимого количества транспортных сре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>я эвакуации населения категорированных городов, материальных и культурных ценностей в безопасные районы;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подготовка мест размещения эвакуированного населения, хранения вывозимых материальных и культурных ценностей в безопасных районах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, ;</w:t>
      </w:r>
      <w:proofErr w:type="gramEnd"/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подготовку территориальных и объектовых нештатных аварийно-спасательных формирований и руководство их деятельностью;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организацию и поддержание взаимодействия с соответствующими федеральными органами исполнительной власти, территориальными органами федеральных органов исполнительной власти, органами военного командования, исполнительными органами государственной власти области и органами местного самоуправления;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планирование и организацию основных видов жизнеобеспечения населения;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планирование и руководство проведением мероприятий по поддержанию устойчивого функционирования организаций;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подготовку к проведению инженерно-технических мероприятий по уменьшению демаскирующих признаков организаций и предприятий;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определение потребности и создание запасов финансовых, материально-технических, продовольственных, медицинских и иных сре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>я обеспечения выполнения мероприятий по гражданской обороне, защите населения;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планирование обеспечения органов управления, сил гражданской обороны автотракторной и специальной техникой, приборами и инструментами, горюче-смазочными материалами, продовольствием и водой, средствами связи, средствами медицинской, радиационной и химической защиты, медицинским и вещевым имуществом, средствами обеззараживания, </w:t>
      </w:r>
      <w:r w:rsidR="00D80AA4" w:rsidRPr="00C544F8">
        <w:rPr>
          <w:rFonts w:ascii="Times New Roman" w:hAnsi="Times New Roman" w:cs="Times New Roman"/>
          <w:sz w:val="28"/>
          <w:szCs w:val="28"/>
        </w:rPr>
        <w:lastRenderedPageBreak/>
        <w:t>строительными материалами, топливом, другими видами материальных и технических средств и их защиты;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поддержание в исправном состоянии и в постоянной готовности техники, привлекаемой к решению задач гражданской обороны;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6.10. Ведение гражданской обороны на территории муниципального образования осуществляется при приведении системы гражданской обороны в установленные степени готовности и в условиях военного времени и включает в себя: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6.10.1. По вопросам управления мероприятиями гражданской обороны: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>приведение в готовность системы управления организации;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color w:val="000000"/>
          <w:sz w:val="28"/>
          <w:szCs w:val="28"/>
        </w:rPr>
        <w:t xml:space="preserve">развертывание работы штабов, боевых расчетов ГО на пункте управления; 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и проведение мероприятий, обеспечивающих устойчивое управление органами управления, силами и средствами при осуществлении мероприятий гражданской обороны.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6.10.2. По вопросам обеспечения оповещения населения муниципального образования: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поддержание в состоянии постоянной готовности к использованию технических систем управления гражданской обороны, территориальной системы оповещения населения;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своевременное оповещение населения об опасностях,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 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6.10.3. По вопросам медицинского обеспечения населения муниципального образования: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и проведение медицинских, лечебно-эвакуационных, санитарно-гигиенических и противоэпидемических мероприятий, направленных на сохранение жизни и здоровья населения, а также своевременное оказание медицинской помощи пораженным и больным гражданам;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и проведение комплекса санитарно-гигиенических и противоэпидемических мероприятий, направленных на предупреждение возникновения и распространения инфекционных заболеваний;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санитарного благополучия населения (рабочих и служащих), устранение неблагоприятных санитарных последствий применения противником средств массового поражения;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lastRenderedPageBreak/>
        <w:t>6.10.4. По вопросам социального обеспечения населения муниципального образования: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всесторонней социальной помощи населению (рабочим и служащим), пострадавшему от опасностей, возникших при ведении военных действий или вследствие этих действий, а также при чрезвычайных ситуациях природного и техногенного характера, включая террористические акты;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инвентаризация сохранившегося и оценка состояния поврежденного жилого фонда, определение возможности его использования для размещения пострадавшего населения, размещение людей, оставшихся без жилья, в домах отдыха, пансионатах и других оздоровительных учреждениях, временных жилищах (сборных домах, палатках, землянках и т.п.), а также осуществление подселения населения на площадь сохранившегося жилого фонда;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6.10.5. По вопросам транспортного обеспечения населения муниципального образования: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мониторинг исправности транспорта, а также транспорта, остающегося после мобилизации на объектах экономики, независимо от его ведомственной принадлежности и форм собственности;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и осуществление транспортных перевозок в целях гражданской обороны (вывоз эвакуируемого населения (рабочих и служащих), материальных и культурных ценностей в безопасную зону, доставка сил гражданской обороны и рабочих смен к местам работ, эвакуация пораженных в больничные базы, доставка материальных средств, необходимых для проведения аварийно-спасательных и других неотложных работ);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6.10.6. По вопросам инженерного обеспечения населения муниципального образования: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строительства недостающего фонда защитных сооружений (быстровозводимых убежищ и противорадиационных укрытий) для защиты населения (рабочих и служащих) от всех видов поражающих факторов и последствий применения современных средств поражения;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инженерного оборудования пунктов управления, сборных и промежуточных пунктов эвакуации, станций посадки и высадки эвакуируемого населения, приемных эвакуационных пунктов и районов размещения эвакуируемого населения (рабочих и служащих) в безопасных районах и исходных районов сил гражданской обороны;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восстановление в приоритетном порядке объектов экономики в условиях военного времени;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ведение инженерной разведки на маршрутах ввода сил гражданской обороны, в очагах поражения и зонах катастрофического затопления;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осуществление мероприятий, направленных на повышение устойчивости функционирования объектов, специальных инженерных сетей и коммуникаций жилищно-коммунального хозяйства, их срочное восстановление;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проведение неотложных работ по локализации и ликвидации аварий на специальных инженерных сетях и коммуникациях.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6.10.7. По вопросам жилищно-коммунального обеспечения населения муниципального образования: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готовности коммунальных служб к работе в условиях военного времени;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организация безотказной работы защищенной системы водоснабжения, создание запасов воды и поддержание в готовности технических средств ее доставки;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организация защиты </w:t>
      </w:r>
      <w:proofErr w:type="spellStart"/>
      <w:r w:rsidR="00D80AA4" w:rsidRPr="00C544F8">
        <w:rPr>
          <w:rFonts w:ascii="Times New Roman" w:hAnsi="Times New Roman" w:cs="Times New Roman"/>
          <w:sz w:val="28"/>
          <w:szCs w:val="28"/>
        </w:rPr>
        <w:t>водоисточников</w:t>
      </w:r>
      <w:proofErr w:type="spellEnd"/>
      <w:r w:rsidR="00D80AA4" w:rsidRPr="00C544F8">
        <w:rPr>
          <w:rFonts w:ascii="Times New Roman" w:hAnsi="Times New Roman" w:cs="Times New Roman"/>
          <w:sz w:val="28"/>
          <w:szCs w:val="28"/>
        </w:rPr>
        <w:t xml:space="preserve"> и сооружений водопроводного хозяйства от заражения химически опасными, отравляющими, радиоактивными веществами и биологическими средствами;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организация лабораторного контроля 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питьевой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 xml:space="preserve"> и сточных вод в пунктах водоснабжения;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и проведение санитарной обработки людей, обеззараживания одежды, объектов, техники, территорий и воды на коммунально-бытовых предприятиях муниципального образования;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и осуществление срочного захоронения трупов;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размещения пострадавшего и эвакуированного населения (рабочих и служащих), их коммунально-бытового обеспечения;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6.10.8. По вопросам обеспечения населения муниципального образования товарами первой необходимости и питанием: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горячим питанием или сухими пайками пострадавшего и пораженного населения (рабочих и служащих) до поступления его в стационарные лечебные учреждения;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снабжение товарами первой необходимости населения (рабочих и служащих), а также личного состава аварийно-спасательных формирований в исходных районах и при ведении аварийно-спасательных и других неотложных работ;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доставки и передачи на санитарно-обмывочные пункты комплектов белья, одежды и обуви;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организация защиты товарных запасов продовольствия и промышленных товаров первой необходимости от поражающих факторов </w:t>
      </w:r>
      <w:r w:rsidR="00D80AA4" w:rsidRPr="00C544F8">
        <w:rPr>
          <w:rFonts w:ascii="Times New Roman" w:hAnsi="Times New Roman" w:cs="Times New Roman"/>
          <w:sz w:val="28"/>
          <w:szCs w:val="28"/>
        </w:rPr>
        <w:lastRenderedPageBreak/>
        <w:t>оружия массового поражения и других средств нападения противника, учета потерь этих запасов.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6.10.9. По вопросам обеспечения горюче-смазочными материалами и энергоснабжением: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обеспечения горюче-смазочными материалами автотракторной, специальной техники и других технических средств, привлекаемых для проведения мероприятий по гражданской обороне;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бесперебойной подачи газа, топлива, электрической энергии для обеспечения нужд населения и функционирования организаций при ведении гражданской обороны;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электрической энергией населения (организаций), аварийно-спасательных формирований в ходе проведения ими аварийно-спасательных и других неотложных работ;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проведения мероприятий по повышению устойчивости функционирования объектов энергоснабжения;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и проведение мероприятий по светомаскировке.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6.10.10. По вопросам обеспечения</w:t>
      </w:r>
      <w:r w:rsidRPr="00C544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544F8">
        <w:rPr>
          <w:rFonts w:ascii="Times New Roman" w:hAnsi="Times New Roman" w:cs="Times New Roman"/>
          <w:sz w:val="28"/>
          <w:szCs w:val="28"/>
        </w:rPr>
        <w:t>охраны общественного порядка:</w:t>
      </w:r>
    </w:p>
    <w:p w:rsidR="00D80AA4" w:rsidRPr="00C544F8" w:rsidRDefault="00E2217B" w:rsidP="00C544F8">
      <w:pPr>
        <w:pStyle w:val="3"/>
        <w:tabs>
          <w:tab w:val="left" w:pos="900"/>
        </w:tabs>
        <w:spacing w:after="0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0AA4" w:rsidRPr="00C544F8">
        <w:rPr>
          <w:sz w:val="28"/>
          <w:szCs w:val="28"/>
        </w:rPr>
        <w:t>охрана и оборона важных в стратегическом отношении объектов, объектов на коммуникациях, включенных в перечень, утверждаемый Правительством Российской Федерации;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организация и проведение мероприятий, направленных на поддержание общественного порядка в городах, отнесенных к группе по гражданской обороне, других населенных пунктах, на маршрутах эвакуации населения, а также обеспечение охраны материальных и культурных ценностей в военное время;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в установленном порядке надзора (контроля) за соблюдением должностными лицами и населением правил световой маскировки, карантина, выполнением решений органов государственной власти по вопросам обеспечения общественного порядка при введении военного положения и при проведении мероприятий гражданской обороны;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общественного порядка и безопасности дорожного движения на маршрутах ввода сил гражданской обороны в очаги поражения, при проведении в них аварийно-спасательных и других неотложных работ, а также при выводе из этих очагов пострадавших;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6.10.11. По вопросам противопожарного обеспечения муниципального образования: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готовности сил и сре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>отивопожарной службы и НАСФ;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мероприятий, направленных на повышение противопожарной устойчивости населенных пунктов и предприятий;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спасение и эвакуация людей из горящих, задымленных и загазованных зданий и сооружений;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привлечение населения к обеспечению пожарной безопасности.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6.10.12. По вопросам дорожного обеспечения муниципального образования: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разработка мероприятий, направленных на обеспечение содержания в исправном состоянии автомобильных дорог и мостов;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поддержание дорог и дорожных сооружений в проезжем состоянии, строительство новых дорог, оборудование колонных путей и переправ;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ремонт и содержание автомобильных дорог и искусственных сооружений на них;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осуществление мероприятий по техническому прикрытию автомобильных дорог, ликвидация в кратчайший срок их разрушений и повреждений, предназначенных для ввода сил в районы аварийно-спасательных и других неотложных работ, эвакуации пораженных (создание запасов строительных материалов и готовых конструкций, выделение и расстановка сил и средств для выполнения восстановительных работ на важнейших объектах и участках дорог).</w:t>
      </w:r>
      <w:proofErr w:type="gramEnd"/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6.10.13. По вопросам защиты животных и растений: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проведение мероприятий по защите животных, растений и продукции животноводства, растениеводства на объектах сельскохозяйственного производства от оружия массового поражения;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ведение ветеринарной и фитопатологической разведки;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 xml:space="preserve">ведение наблюдения и проведение лабораторного 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 xml:space="preserve"> зараженностью продуктов животноводства, растениеводства, кормов и воды.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t>6.10.14. По вопросам проведения эвакуации населения, материальных и культурных ценностей: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развертывание и обеспечение работы эвакуационных органов всех уровней;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проведение мероприятий по эвакуации населения, материальных и культурных ценностей в безопасные районы;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размещения, первоочередного жизнеобеспечения эвакуированного населения в безопасных районах;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организацию и ведение регистрационного учета, а при необходимости</w:t>
      </w:r>
      <w:r w:rsidR="00D80AA4" w:rsidRPr="00C544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80AA4" w:rsidRPr="00C544F8">
        <w:rPr>
          <w:rFonts w:ascii="Times New Roman" w:hAnsi="Times New Roman" w:cs="Times New Roman"/>
          <w:sz w:val="28"/>
          <w:szCs w:val="28"/>
        </w:rPr>
        <w:t>и документирование эвакуированного населения в местах его размещения;</w:t>
      </w:r>
    </w:p>
    <w:p w:rsidR="00D80AA4" w:rsidRPr="00C544F8" w:rsidRDefault="00D80AA4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C544F8">
        <w:rPr>
          <w:rFonts w:ascii="Times New Roman" w:hAnsi="Times New Roman" w:cs="Times New Roman"/>
          <w:sz w:val="28"/>
          <w:szCs w:val="28"/>
        </w:rPr>
        <w:lastRenderedPageBreak/>
        <w:t>6.10.15. По вопросам проведения аварийно-спасательных и других неотложных работ: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создание и поддержание в готовности к действиям группировки сил и сре</w:t>
      </w:r>
      <w:proofErr w:type="gramStart"/>
      <w:r w:rsidR="00D80AA4" w:rsidRPr="00C544F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="00D80AA4" w:rsidRPr="00C544F8">
        <w:rPr>
          <w:rFonts w:ascii="Times New Roman" w:hAnsi="Times New Roman" w:cs="Times New Roman"/>
          <w:sz w:val="28"/>
          <w:szCs w:val="28"/>
        </w:rPr>
        <w:t>я проведения АСДНР;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ведение всех видов разведки на маршрутах ввода сил;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обеспечение безопасности дорожного движения и общественного порядка на маршрутах ввода сил и в районах проведения АСДНР;</w:t>
      </w:r>
    </w:p>
    <w:p w:rsidR="00D80AA4" w:rsidRPr="00C544F8" w:rsidRDefault="00E2217B" w:rsidP="00C544F8">
      <w:pPr>
        <w:spacing w:after="0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0AA4" w:rsidRPr="00C544F8">
        <w:rPr>
          <w:rFonts w:ascii="Times New Roman" w:hAnsi="Times New Roman" w:cs="Times New Roman"/>
          <w:sz w:val="28"/>
          <w:szCs w:val="28"/>
        </w:rPr>
        <w:t>осуществление мероприятий по учету потерь населения.</w:t>
      </w:r>
    </w:p>
    <w:p w:rsidR="00D80AA4" w:rsidRPr="00C544F8" w:rsidRDefault="00D80AA4" w:rsidP="00C544F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AA4" w:rsidRPr="00C544F8" w:rsidRDefault="00D80AA4" w:rsidP="00C544F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44F8">
        <w:rPr>
          <w:rFonts w:ascii="Times New Roman" w:hAnsi="Times New Roman" w:cs="Times New Roman"/>
          <w:b/>
          <w:bCs/>
          <w:sz w:val="28"/>
          <w:szCs w:val="28"/>
        </w:rPr>
        <w:t>7. Заключительные положения.</w:t>
      </w:r>
    </w:p>
    <w:p w:rsidR="00D80AA4" w:rsidRPr="00C544F8" w:rsidRDefault="00D80AA4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80AA4" w:rsidRPr="00C544F8" w:rsidRDefault="00D80AA4" w:rsidP="00C544F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44F8">
        <w:rPr>
          <w:rFonts w:ascii="Times New Roman" w:hAnsi="Times New Roman" w:cs="Times New Roman"/>
          <w:color w:val="000000"/>
          <w:sz w:val="28"/>
          <w:szCs w:val="28"/>
        </w:rPr>
        <w:t>7.1. Финансирование мероприятий по гражданской обороне осуществляется в соответствии с законодательством Российской Федерации.</w:t>
      </w:r>
    </w:p>
    <w:p w:rsidR="00D80AA4" w:rsidRPr="00C544F8" w:rsidRDefault="00D80AA4" w:rsidP="00C544F8">
      <w:pPr>
        <w:pStyle w:val="Style2"/>
        <w:widowControl/>
        <w:tabs>
          <w:tab w:val="left" w:pos="720"/>
        </w:tabs>
        <w:spacing w:line="240" w:lineRule="auto"/>
        <w:ind w:firstLine="720"/>
        <w:jc w:val="both"/>
        <w:rPr>
          <w:color w:val="000000"/>
          <w:sz w:val="28"/>
          <w:szCs w:val="28"/>
        </w:rPr>
      </w:pPr>
      <w:r w:rsidRPr="00C544F8">
        <w:rPr>
          <w:color w:val="000000"/>
          <w:sz w:val="28"/>
          <w:szCs w:val="28"/>
        </w:rPr>
        <w:t>7.2. Неисполнение должностными лицами и гражданами Российской Федерации норм и требований в области гражданской обороны влечет ответственность в соответствии с законодательством Российской Федерации</w:t>
      </w:r>
    </w:p>
    <w:p w:rsidR="00D80AA4" w:rsidRPr="00C544F8" w:rsidRDefault="00D80AA4" w:rsidP="00C544F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0AA4" w:rsidRPr="00C544F8" w:rsidRDefault="00D80AA4" w:rsidP="00C544F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80AA4" w:rsidRPr="00C544F8" w:rsidSect="00F9641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735" w:rsidRDefault="00EF2735" w:rsidP="00F96414">
      <w:pPr>
        <w:spacing w:after="0" w:line="240" w:lineRule="auto"/>
      </w:pPr>
      <w:r>
        <w:separator/>
      </w:r>
    </w:p>
  </w:endnote>
  <w:endnote w:type="continuationSeparator" w:id="0">
    <w:p w:rsidR="00EF2735" w:rsidRDefault="00EF2735" w:rsidP="00F96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735" w:rsidRDefault="00EF2735" w:rsidP="00F96414">
      <w:pPr>
        <w:spacing w:after="0" w:line="240" w:lineRule="auto"/>
      </w:pPr>
      <w:r>
        <w:separator/>
      </w:r>
    </w:p>
  </w:footnote>
  <w:footnote w:type="continuationSeparator" w:id="0">
    <w:p w:rsidR="00EF2735" w:rsidRDefault="00EF2735" w:rsidP="00F96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1130"/>
      <w:docPartObj>
        <w:docPartGallery w:val="Page Numbers (Top of Page)"/>
        <w:docPartUnique/>
      </w:docPartObj>
    </w:sdtPr>
    <w:sdtEndPr/>
    <w:sdtContent>
      <w:p w:rsidR="00F96414" w:rsidRDefault="0027722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4BDB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F96414" w:rsidRDefault="00F964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10CD"/>
    <w:rsid w:val="000067D2"/>
    <w:rsid w:val="00022210"/>
    <w:rsid w:val="000F70BF"/>
    <w:rsid w:val="001668C6"/>
    <w:rsid w:val="00167C17"/>
    <w:rsid w:val="001C060E"/>
    <w:rsid w:val="001C6F6E"/>
    <w:rsid w:val="001D080C"/>
    <w:rsid w:val="00307988"/>
    <w:rsid w:val="0034427A"/>
    <w:rsid w:val="0036411C"/>
    <w:rsid w:val="00434237"/>
    <w:rsid w:val="00436A21"/>
    <w:rsid w:val="00481C42"/>
    <w:rsid w:val="004A10CD"/>
    <w:rsid w:val="004E4DBE"/>
    <w:rsid w:val="005A3427"/>
    <w:rsid w:val="00706CBC"/>
    <w:rsid w:val="00792972"/>
    <w:rsid w:val="007A203B"/>
    <w:rsid w:val="007D5CA4"/>
    <w:rsid w:val="008E1D5F"/>
    <w:rsid w:val="00976701"/>
    <w:rsid w:val="00A471FB"/>
    <w:rsid w:val="00B03E1B"/>
    <w:rsid w:val="00C544F8"/>
    <w:rsid w:val="00CD292F"/>
    <w:rsid w:val="00D338FE"/>
    <w:rsid w:val="00D80A93"/>
    <w:rsid w:val="00D80AA4"/>
    <w:rsid w:val="00DA7D1D"/>
    <w:rsid w:val="00DD092D"/>
    <w:rsid w:val="00E2217B"/>
    <w:rsid w:val="00E80DD1"/>
    <w:rsid w:val="00E81B24"/>
    <w:rsid w:val="00E96776"/>
    <w:rsid w:val="00EB28C3"/>
    <w:rsid w:val="00ED0BF2"/>
    <w:rsid w:val="00ED0DF7"/>
    <w:rsid w:val="00EF1F40"/>
    <w:rsid w:val="00EF2735"/>
    <w:rsid w:val="00F4773D"/>
    <w:rsid w:val="00F6133E"/>
    <w:rsid w:val="00F96414"/>
    <w:rsid w:val="00FF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613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6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6414"/>
  </w:style>
  <w:style w:type="paragraph" w:styleId="a5">
    <w:name w:val="footer"/>
    <w:basedOn w:val="a"/>
    <w:link w:val="a6"/>
    <w:uiPriority w:val="99"/>
    <w:semiHidden/>
    <w:unhideWhenUsed/>
    <w:rsid w:val="00F964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96414"/>
  </w:style>
  <w:style w:type="paragraph" w:styleId="a7">
    <w:name w:val="Normal (Web)"/>
    <w:basedOn w:val="a"/>
    <w:rsid w:val="00D80AA4"/>
    <w:pPr>
      <w:spacing w:after="0" w:line="240" w:lineRule="auto"/>
    </w:pPr>
    <w:rPr>
      <w:rFonts w:ascii="Arial" w:eastAsia="Times New Roman" w:hAnsi="Arial" w:cs="Arial"/>
      <w:color w:val="0000A0"/>
      <w:lang w:eastAsia="ru-RU"/>
    </w:rPr>
  </w:style>
  <w:style w:type="paragraph" w:styleId="HTML">
    <w:name w:val="HTML Preformatted"/>
    <w:basedOn w:val="a"/>
    <w:link w:val="HTML0"/>
    <w:rsid w:val="00D80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D80AA4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D80A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D80AA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80A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2">
    <w:name w:val="Style2"/>
    <w:basedOn w:val="a"/>
    <w:rsid w:val="00D80AA4"/>
    <w:pPr>
      <w:widowControl w:val="0"/>
      <w:autoSpaceDE w:val="0"/>
      <w:autoSpaceDN w:val="0"/>
      <w:adjustRightInd w:val="0"/>
      <w:spacing w:after="0" w:line="36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аголовок статьи"/>
    <w:basedOn w:val="a"/>
    <w:next w:val="a"/>
    <w:rsid w:val="00D80AA4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F4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4B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F713E1-04F7-4B7D-883F-ACF36DB9C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21</Pages>
  <Words>6651</Words>
  <Characters>37917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Катя</cp:lastModifiedBy>
  <cp:revision>22</cp:revision>
  <cp:lastPrinted>2014-03-26T10:08:00Z</cp:lastPrinted>
  <dcterms:created xsi:type="dcterms:W3CDTF">2013-12-04T08:33:00Z</dcterms:created>
  <dcterms:modified xsi:type="dcterms:W3CDTF">2014-03-26T10:10:00Z</dcterms:modified>
</cp:coreProperties>
</file>