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79" w:rsidRPr="007C3C79" w:rsidRDefault="007C3C79" w:rsidP="007C3C79">
      <w:pPr>
        <w:spacing w:after="0" w:line="240" w:lineRule="auto"/>
        <w:ind w:left="1077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</w:p>
    <w:p w:rsidR="007C3C79" w:rsidRPr="007C3C79" w:rsidRDefault="007C3C79" w:rsidP="007C3C79">
      <w:pPr>
        <w:spacing w:after="0" w:line="240" w:lineRule="auto"/>
        <w:ind w:left="1077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Постановлением</w:t>
      </w:r>
      <w:r w:rsidRPr="007C3C79">
        <w:rPr>
          <w:rFonts w:ascii="Liberation Serif" w:hAnsi="Liberation Serif"/>
          <w:sz w:val="24"/>
          <w:szCs w:val="24"/>
        </w:rPr>
        <w:t xml:space="preserve"> Главы МО</w:t>
      </w:r>
    </w:p>
    <w:p w:rsidR="007C3C79" w:rsidRPr="007C3C79" w:rsidRDefault="007C3C79" w:rsidP="007C3C79">
      <w:pPr>
        <w:spacing w:after="0" w:line="240" w:lineRule="auto"/>
        <w:ind w:left="10773"/>
        <w:rPr>
          <w:rFonts w:ascii="Liberation Serif" w:hAnsi="Liberation Serif"/>
          <w:sz w:val="24"/>
          <w:szCs w:val="24"/>
        </w:rPr>
      </w:pPr>
      <w:r w:rsidRPr="007C3C79">
        <w:rPr>
          <w:rFonts w:ascii="Liberation Serif" w:hAnsi="Liberation Serif"/>
          <w:sz w:val="24"/>
          <w:szCs w:val="24"/>
        </w:rPr>
        <w:t>МО «Каменский городской округ»</w:t>
      </w:r>
    </w:p>
    <w:p w:rsidR="007C3C79" w:rsidRPr="007C3C79" w:rsidRDefault="001650F3" w:rsidP="007C3C79">
      <w:pPr>
        <w:spacing w:after="0" w:line="240" w:lineRule="auto"/>
        <w:ind w:left="1077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</w:t>
      </w:r>
      <w:r w:rsidR="00381939">
        <w:rPr>
          <w:rFonts w:ascii="Liberation Serif" w:hAnsi="Liberation Serif"/>
          <w:sz w:val="24"/>
          <w:szCs w:val="24"/>
        </w:rPr>
        <w:t>28.08.2020 № 1209</w:t>
      </w:r>
      <w:bookmarkStart w:id="0" w:name="_GoBack"/>
      <w:bookmarkEnd w:id="0"/>
    </w:p>
    <w:p w:rsidR="007C3C79" w:rsidRPr="007C3C79" w:rsidRDefault="007C3C79" w:rsidP="007C3C79">
      <w:pPr>
        <w:spacing w:after="0" w:line="240" w:lineRule="auto"/>
        <w:ind w:left="10773"/>
        <w:jc w:val="both"/>
        <w:rPr>
          <w:rFonts w:ascii="Liberation Serif" w:hAnsi="Liberation Serif"/>
          <w:sz w:val="24"/>
          <w:szCs w:val="24"/>
        </w:rPr>
      </w:pPr>
      <w:r w:rsidRPr="007C3C79">
        <w:rPr>
          <w:rFonts w:ascii="Liberation Serif" w:hAnsi="Liberation Serif"/>
          <w:sz w:val="24"/>
          <w:szCs w:val="24"/>
        </w:rPr>
        <w:t xml:space="preserve">«Об утверждении плана мероприятий по информатизации муниципальных библиотек </w:t>
      </w:r>
    </w:p>
    <w:p w:rsidR="007C3C79" w:rsidRDefault="007C3C79" w:rsidP="007C3C79">
      <w:pPr>
        <w:spacing w:after="0" w:line="240" w:lineRule="auto"/>
        <w:ind w:left="10773"/>
        <w:jc w:val="both"/>
        <w:rPr>
          <w:rFonts w:ascii="Liberation Serif" w:hAnsi="Liberation Serif"/>
          <w:sz w:val="24"/>
          <w:szCs w:val="24"/>
        </w:rPr>
      </w:pPr>
      <w:r w:rsidRPr="007C3C79">
        <w:rPr>
          <w:rFonts w:ascii="Liberation Serif" w:hAnsi="Liberation Serif"/>
          <w:sz w:val="24"/>
          <w:szCs w:val="24"/>
        </w:rPr>
        <w:t>Каменского городского округа на 2020-2024 годы</w:t>
      </w:r>
      <w:r>
        <w:rPr>
          <w:rFonts w:ascii="Liberation Serif" w:hAnsi="Liberation Serif"/>
          <w:sz w:val="24"/>
          <w:szCs w:val="24"/>
        </w:rPr>
        <w:t>»</w:t>
      </w:r>
    </w:p>
    <w:p w:rsidR="007C3C79" w:rsidRPr="007C3C79" w:rsidRDefault="007C3C79" w:rsidP="007C3C79">
      <w:pPr>
        <w:spacing w:after="0" w:line="240" w:lineRule="auto"/>
        <w:ind w:left="10773"/>
        <w:jc w:val="both"/>
        <w:rPr>
          <w:rFonts w:ascii="Liberation Serif" w:hAnsi="Liberation Serif"/>
          <w:sz w:val="24"/>
          <w:szCs w:val="24"/>
        </w:rPr>
      </w:pPr>
      <w:r w:rsidRPr="007C3C79">
        <w:rPr>
          <w:rFonts w:ascii="Liberation Serif" w:hAnsi="Liberation Serif"/>
          <w:sz w:val="24"/>
          <w:szCs w:val="24"/>
        </w:rPr>
        <w:t xml:space="preserve"> </w:t>
      </w:r>
    </w:p>
    <w:p w:rsidR="00F66A71" w:rsidRPr="001650F3" w:rsidRDefault="00F66A71" w:rsidP="00120590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1650F3">
        <w:rPr>
          <w:rFonts w:ascii="Liberation Serif" w:hAnsi="Liberation Serif"/>
          <w:b/>
          <w:sz w:val="28"/>
          <w:szCs w:val="28"/>
        </w:rPr>
        <w:t>План мероприятий по информатизации муниципальных библиотек Каменского  городского округа</w:t>
      </w:r>
    </w:p>
    <w:p w:rsidR="00F66A71" w:rsidRDefault="00F66A71" w:rsidP="00120590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1650F3">
        <w:rPr>
          <w:rFonts w:ascii="Liberation Serif" w:hAnsi="Liberation Serif"/>
          <w:b/>
          <w:sz w:val="28"/>
          <w:szCs w:val="28"/>
        </w:rPr>
        <w:t xml:space="preserve"> на 2020-2024 годы </w:t>
      </w:r>
    </w:p>
    <w:p w:rsidR="00120590" w:rsidRPr="001650F3" w:rsidRDefault="00120590" w:rsidP="00120590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59"/>
        <w:gridCol w:w="5386"/>
        <w:gridCol w:w="2391"/>
        <w:gridCol w:w="3705"/>
        <w:gridCol w:w="2551"/>
      </w:tblGrid>
      <w:tr w:rsidR="00F35439" w:rsidRPr="001650F3" w:rsidTr="00B71190">
        <w:tc>
          <w:tcPr>
            <w:tcW w:w="959" w:type="dxa"/>
          </w:tcPr>
          <w:p w:rsidR="00F35439" w:rsidRPr="001650F3" w:rsidRDefault="00F3543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386" w:type="dxa"/>
          </w:tcPr>
          <w:p w:rsidR="00F35439" w:rsidRPr="001650F3" w:rsidRDefault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Наименование мероприятия</w:t>
            </w:r>
          </w:p>
        </w:tc>
        <w:tc>
          <w:tcPr>
            <w:tcW w:w="2391" w:type="dxa"/>
          </w:tcPr>
          <w:p w:rsidR="000B5A1C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  <w:lang w:bidi="ru-RU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Сроки</w:t>
            </w:r>
          </w:p>
          <w:p w:rsidR="00F35439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исполнения</w:t>
            </w:r>
          </w:p>
        </w:tc>
        <w:tc>
          <w:tcPr>
            <w:tcW w:w="3705" w:type="dxa"/>
          </w:tcPr>
          <w:p w:rsidR="00F35439" w:rsidRPr="003303FD" w:rsidRDefault="00F35439" w:rsidP="003303FD">
            <w:pPr>
              <w:rPr>
                <w:rFonts w:ascii="Liberation Serif" w:hAnsi="Liberation Serif"/>
                <w:sz w:val="28"/>
                <w:szCs w:val="28"/>
              </w:rPr>
            </w:pPr>
            <w:r w:rsidRPr="003303FD">
              <w:rPr>
                <w:rFonts w:ascii="Liberation Serif" w:hAnsi="Liberation Serif"/>
                <w:sz w:val="28"/>
                <w:szCs w:val="28"/>
              </w:rPr>
              <w:t>Ожидаемый результат</w:t>
            </w:r>
          </w:p>
        </w:tc>
        <w:tc>
          <w:tcPr>
            <w:tcW w:w="2551" w:type="dxa"/>
          </w:tcPr>
          <w:p w:rsidR="00F35439" w:rsidRPr="001650F3" w:rsidRDefault="000B5A1C" w:rsidP="00F3543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Ответственные</w:t>
            </w:r>
          </w:p>
          <w:p w:rsidR="00F35439" w:rsidRPr="001650F3" w:rsidRDefault="00F3543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35439" w:rsidRPr="001650F3" w:rsidTr="00B71190">
        <w:tc>
          <w:tcPr>
            <w:tcW w:w="959" w:type="dxa"/>
          </w:tcPr>
          <w:p w:rsidR="00F35439" w:rsidRPr="001650F3" w:rsidRDefault="00F35439" w:rsidP="00F35439">
            <w:pPr>
              <w:pStyle w:val="a4"/>
              <w:numPr>
                <w:ilvl w:val="0"/>
                <w:numId w:val="1"/>
              </w:numPr>
              <w:ind w:hanging="69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386" w:type="dxa"/>
          </w:tcPr>
          <w:p w:rsidR="00F35439" w:rsidRPr="001650F3" w:rsidRDefault="00FB6F2D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Организация и проведение мониторинга деятельности   муниципальных библиотек МБУК «Центральная библиотека», реализующих план мероприятий («дорожная карта») по перспективному развитию общедоступных библиотек Российской Федерации на 2017-2021 годы в рамках задач, определенных «Основами государственной культурной политики», утвержденными Указом Президента Российской Федерации от 24 декабря 2014 года № 808 и Модельным стандартом (далее - Мониторинг)</w:t>
            </w:r>
          </w:p>
        </w:tc>
        <w:tc>
          <w:tcPr>
            <w:tcW w:w="2391" w:type="dxa"/>
          </w:tcPr>
          <w:p w:rsidR="000B5A1C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до 1 сентября</w:t>
            </w:r>
          </w:p>
          <w:p w:rsidR="000B5A1C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2020 года, далее</w:t>
            </w:r>
          </w:p>
          <w:p w:rsidR="00F35439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ежегодно</w:t>
            </w:r>
          </w:p>
        </w:tc>
        <w:tc>
          <w:tcPr>
            <w:tcW w:w="3705" w:type="dxa"/>
          </w:tcPr>
          <w:p w:rsidR="000B5A1C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- анкета для проведения</w:t>
            </w:r>
          </w:p>
          <w:p w:rsidR="000B5A1C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Мониторинга;</w:t>
            </w:r>
          </w:p>
          <w:p w:rsidR="000B5A1C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- отчет о результатах</w:t>
            </w:r>
          </w:p>
          <w:p w:rsidR="00F35439" w:rsidRPr="001650F3" w:rsidRDefault="000B5A1C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Мониторинга;</w:t>
            </w:r>
          </w:p>
        </w:tc>
        <w:tc>
          <w:tcPr>
            <w:tcW w:w="2551" w:type="dxa"/>
          </w:tcPr>
          <w:p w:rsidR="00F35439" w:rsidRPr="001650F3" w:rsidRDefault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молодёжи</w:t>
            </w:r>
            <w:r w:rsidR="007C3C79"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МО «Каменский городской округ»</w:t>
            </w:r>
          </w:p>
        </w:tc>
      </w:tr>
      <w:tr w:rsidR="007C3C79" w:rsidRPr="001650F3" w:rsidTr="00B71190">
        <w:tc>
          <w:tcPr>
            <w:tcW w:w="959" w:type="dxa"/>
          </w:tcPr>
          <w:p w:rsidR="007C3C79" w:rsidRPr="001650F3" w:rsidRDefault="007C3C79" w:rsidP="00F35439">
            <w:pPr>
              <w:pStyle w:val="a4"/>
              <w:numPr>
                <w:ilvl w:val="0"/>
                <w:numId w:val="1"/>
              </w:numPr>
              <w:ind w:hanging="69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386" w:type="dxa"/>
          </w:tcPr>
          <w:p w:rsidR="007C3C79" w:rsidRPr="001650F3" w:rsidRDefault="007C3C7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Формирование базы данных о муниципальных библиотеках (материально-техническая база,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lastRenderedPageBreak/>
              <w:t>электронные и кадровые ресурсы, территория обслуживания, перспективные планы по информатизации и модернизации и другое) и ее ежегодная актуализация</w:t>
            </w:r>
          </w:p>
        </w:tc>
        <w:tc>
          <w:tcPr>
            <w:tcW w:w="2391" w:type="dxa"/>
          </w:tcPr>
          <w:p w:rsidR="007C3C79" w:rsidRPr="001650F3" w:rsidRDefault="007C3C7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lastRenderedPageBreak/>
              <w:t xml:space="preserve">до 10 сентября 2020 года, далее ежегодно до 1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lastRenderedPageBreak/>
              <w:t>апреля</w:t>
            </w:r>
          </w:p>
        </w:tc>
        <w:tc>
          <w:tcPr>
            <w:tcW w:w="3705" w:type="dxa"/>
          </w:tcPr>
          <w:p w:rsidR="007C3C79" w:rsidRPr="001650F3" w:rsidRDefault="007C3C7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lastRenderedPageBreak/>
              <w:t>- база данных о муниципальных библиотеках</w:t>
            </w:r>
          </w:p>
        </w:tc>
        <w:tc>
          <w:tcPr>
            <w:tcW w:w="2551" w:type="dxa"/>
          </w:tcPr>
          <w:p w:rsidR="007C3C79" w:rsidRPr="001650F3" w:rsidRDefault="007C3C79">
            <w:pPr>
              <w:rPr>
                <w:rFonts w:ascii="Liberation Serif" w:hAnsi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культуры, спорта и делам молодёжи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Администрации МО «Каменский городской округ»</w:t>
            </w:r>
          </w:p>
        </w:tc>
      </w:tr>
      <w:tr w:rsidR="007C3C79" w:rsidRPr="001650F3" w:rsidTr="00B71190">
        <w:tc>
          <w:tcPr>
            <w:tcW w:w="959" w:type="dxa"/>
          </w:tcPr>
          <w:p w:rsidR="007C3C79" w:rsidRPr="001650F3" w:rsidRDefault="007C3C79" w:rsidP="00F35439">
            <w:pPr>
              <w:pStyle w:val="a4"/>
              <w:numPr>
                <w:ilvl w:val="0"/>
                <w:numId w:val="1"/>
              </w:numPr>
              <w:ind w:hanging="69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386" w:type="dxa"/>
          </w:tcPr>
          <w:p w:rsidR="007C3C79" w:rsidRPr="001650F3" w:rsidRDefault="007C3C7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Формирование реестра потребностей муниципальных библиотек в компьютерном и цифровом оборудовании, лицензионном программном обеспечении для развития системы библиотечного дела с учетом расширения информационных технологий, реализации задач, Модельного стандарта (далее - Реестр потребностей в оборудовании), и его ежегодная актуализация</w:t>
            </w:r>
          </w:p>
        </w:tc>
        <w:tc>
          <w:tcPr>
            <w:tcW w:w="2391" w:type="dxa"/>
          </w:tcPr>
          <w:p w:rsidR="007C3C79" w:rsidRPr="001650F3" w:rsidRDefault="007C3C79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до 10 сентября 2020 года, далее ежегодно</w:t>
            </w:r>
          </w:p>
        </w:tc>
        <w:tc>
          <w:tcPr>
            <w:tcW w:w="3705" w:type="dxa"/>
          </w:tcPr>
          <w:p w:rsidR="007C3C79" w:rsidRPr="001650F3" w:rsidRDefault="001650F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- р</w:t>
            </w:r>
            <w:r w:rsidR="007C3C79"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еестр потребностей в оборудовании</w:t>
            </w:r>
          </w:p>
        </w:tc>
        <w:tc>
          <w:tcPr>
            <w:tcW w:w="2551" w:type="dxa"/>
          </w:tcPr>
          <w:p w:rsidR="007C3C79" w:rsidRPr="001650F3" w:rsidRDefault="007C3C79">
            <w:pPr>
              <w:rPr>
                <w:rFonts w:ascii="Liberation Serif" w:hAnsi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7C3C79" w:rsidRPr="001650F3" w:rsidTr="00B71190">
        <w:tc>
          <w:tcPr>
            <w:tcW w:w="959" w:type="dxa"/>
          </w:tcPr>
          <w:p w:rsidR="007C3C79" w:rsidRPr="001650F3" w:rsidRDefault="007C3C79" w:rsidP="00F35439">
            <w:pPr>
              <w:pStyle w:val="a4"/>
              <w:numPr>
                <w:ilvl w:val="0"/>
                <w:numId w:val="1"/>
              </w:numPr>
              <w:ind w:hanging="69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386" w:type="dxa"/>
          </w:tcPr>
          <w:p w:rsidR="007C3C79" w:rsidRPr="001650F3" w:rsidRDefault="007C3C79" w:rsidP="000B5A1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 </w:t>
            </w:r>
            <w:proofErr w:type="gramStart"/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Участие в конкурсном отборе на  предоставление субсидии из областного бюджета бюджетам муниципальных образований, расположенных на территории Свердловской области, на информатизацию муниципальных библиотек, в том числе 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подключение муниципальных библиотек к сети Интернет и развитие системы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lastRenderedPageBreak/>
              <w:t>библиотечного дела с учетом задачи расширения</w:t>
            </w:r>
            <w:proofErr w:type="gramEnd"/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 информационных технологий и оцифровки (далее - Субсидии).</w:t>
            </w:r>
          </w:p>
          <w:p w:rsidR="007C3C79" w:rsidRPr="001650F3" w:rsidRDefault="007C3C7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91" w:type="dxa"/>
          </w:tcPr>
          <w:p w:rsidR="007C3C79" w:rsidRPr="001650F3" w:rsidRDefault="007C3C79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lastRenderedPageBreak/>
              <w:t>ежегодно</w:t>
            </w:r>
          </w:p>
        </w:tc>
        <w:tc>
          <w:tcPr>
            <w:tcW w:w="3705" w:type="dxa"/>
          </w:tcPr>
          <w:p w:rsidR="007C3C79" w:rsidRPr="001650F3" w:rsidRDefault="00120590" w:rsidP="0012059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="007C3C79"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C3C79"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субсидии </w:t>
            </w:r>
            <w:r w:rsid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Каменскому городскому округу</w:t>
            </w:r>
            <w:r w:rsidR="007C3C79"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 на информатизацию муниципальных библиотек </w:t>
            </w:r>
          </w:p>
        </w:tc>
        <w:tc>
          <w:tcPr>
            <w:tcW w:w="2551" w:type="dxa"/>
          </w:tcPr>
          <w:p w:rsidR="007C3C79" w:rsidRPr="001650F3" w:rsidRDefault="007C3C79">
            <w:pPr>
              <w:rPr>
                <w:rFonts w:ascii="Liberation Serif" w:hAnsi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7C3C79" w:rsidRPr="001650F3" w:rsidTr="00B71190">
        <w:tc>
          <w:tcPr>
            <w:tcW w:w="959" w:type="dxa"/>
          </w:tcPr>
          <w:p w:rsidR="007C3C79" w:rsidRPr="001650F3" w:rsidRDefault="007C3C79" w:rsidP="00F35439">
            <w:pPr>
              <w:pStyle w:val="a4"/>
              <w:numPr>
                <w:ilvl w:val="0"/>
                <w:numId w:val="1"/>
              </w:numPr>
              <w:ind w:hanging="69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386" w:type="dxa"/>
          </w:tcPr>
          <w:p w:rsidR="007C3C79" w:rsidRPr="001650F3" w:rsidRDefault="007C3C79" w:rsidP="001650F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Принятие мер по обеспечению финансирования мероприятий по информатизации муниципальных библиотек МБУК «Центральная библиотека» с учетом Реестра потребности в оборудовании и перспективных планов по информатизации муниципальных библиотек</w:t>
            </w:r>
          </w:p>
        </w:tc>
        <w:tc>
          <w:tcPr>
            <w:tcW w:w="2391" w:type="dxa"/>
          </w:tcPr>
          <w:p w:rsidR="007C3C79" w:rsidRPr="001650F3" w:rsidRDefault="007C3C79" w:rsidP="00B9094C">
            <w:pPr>
              <w:rPr>
                <w:rFonts w:ascii="Liberation Serif" w:hAnsi="Liberation Serif" w:cs="Liberation Serif"/>
                <w:sz w:val="28"/>
                <w:szCs w:val="28"/>
                <w:lang w:bidi="ru-RU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Постоянно (по отдельному плану)</w:t>
            </w:r>
          </w:p>
          <w:p w:rsidR="007C3C79" w:rsidRPr="001650F3" w:rsidRDefault="007C3C79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705" w:type="dxa"/>
          </w:tcPr>
          <w:p w:rsidR="007C3C79" w:rsidRPr="0086417D" w:rsidRDefault="00120590" w:rsidP="00120590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bidi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- </w:t>
            </w:r>
            <w:r w:rsidR="007C3C79" w:rsidRPr="0086417D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внесение изменений</w:t>
            </w:r>
          </w:p>
          <w:p w:rsidR="0086417D" w:rsidRPr="0086417D" w:rsidRDefault="007C3C79" w:rsidP="0086417D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86417D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в </w:t>
            </w:r>
            <w:r w:rsidR="0086417D" w:rsidRPr="0086417D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муниципальную </w:t>
            </w:r>
            <w:r w:rsidRPr="0086417D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программу </w:t>
            </w:r>
            <w:r w:rsidR="0086417D" w:rsidRPr="0086417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«Развитие культуры, физической культуры, спорта, молодежной политики, дополнительного образования в сфере культуры и спорта в Каменском городском округе до 2021 года»</w:t>
            </w:r>
          </w:p>
          <w:p w:rsidR="007C3C79" w:rsidRDefault="007C3C79" w:rsidP="0086417D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bidi="ru-RU"/>
              </w:rPr>
            </w:pPr>
            <w:r w:rsidRPr="0086417D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(при необходимости)</w:t>
            </w:r>
          </w:p>
          <w:p w:rsidR="0086417D" w:rsidRPr="001650F3" w:rsidRDefault="0086417D" w:rsidP="0086417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- своевременное доведение бюджетных ассигнований на реализацию мероприятий плана</w:t>
            </w:r>
          </w:p>
        </w:tc>
        <w:tc>
          <w:tcPr>
            <w:tcW w:w="2551" w:type="dxa"/>
          </w:tcPr>
          <w:p w:rsidR="007C3C79" w:rsidRDefault="007C3C7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молодёжи Администрации МО «Каменский городской округ»</w:t>
            </w:r>
          </w:p>
          <w:p w:rsidR="00C27B01" w:rsidRPr="00C27B01" w:rsidRDefault="00C27B01">
            <w:pPr>
              <w:rPr>
                <w:rFonts w:ascii="Liberation Serif" w:hAnsi="Liberation Serif"/>
                <w:sz w:val="28"/>
                <w:szCs w:val="28"/>
              </w:rPr>
            </w:pPr>
            <w:r w:rsidRPr="00C27B01">
              <w:rPr>
                <w:rFonts w:ascii="Liberation Serif" w:hAnsi="Liberation Serif"/>
                <w:color w:val="000000"/>
                <w:sz w:val="28"/>
                <w:szCs w:val="28"/>
                <w:shd w:val="clear" w:color="auto" w:fill="FFFFFF"/>
              </w:rPr>
              <w:t>Финансовое управление Администрации Каменского городского округа</w:t>
            </w:r>
          </w:p>
        </w:tc>
      </w:tr>
      <w:tr w:rsidR="00F35439" w:rsidRPr="001650F3" w:rsidTr="00B71190">
        <w:tc>
          <w:tcPr>
            <w:tcW w:w="959" w:type="dxa"/>
          </w:tcPr>
          <w:p w:rsidR="00F35439" w:rsidRPr="001650F3" w:rsidRDefault="00F35439" w:rsidP="00F35439">
            <w:pPr>
              <w:pStyle w:val="a4"/>
              <w:numPr>
                <w:ilvl w:val="0"/>
                <w:numId w:val="1"/>
              </w:numPr>
              <w:ind w:hanging="69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386" w:type="dxa"/>
          </w:tcPr>
          <w:p w:rsidR="00F35439" w:rsidRPr="001650F3" w:rsidRDefault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Методическое обеспечение деятельности муниципальных библиотек </w:t>
            </w:r>
            <w:r w:rsidR="00754622"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МБУК «Центральная библиотека», </w:t>
            </w: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по вопросам информатизации библиотек, развития системы библиотечного дела с учетом расширения информационных технологий, модернизации библиотек с учетом требований Модельного стандарта</w:t>
            </w:r>
          </w:p>
        </w:tc>
        <w:tc>
          <w:tcPr>
            <w:tcW w:w="2391" w:type="dxa"/>
          </w:tcPr>
          <w:p w:rsidR="00754622" w:rsidRPr="001650F3" w:rsidRDefault="00754622" w:rsidP="0075462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Постоянно (по отдельному</w:t>
            </w:r>
            <w:proofErr w:type="gramEnd"/>
          </w:p>
          <w:p w:rsidR="00F35439" w:rsidRPr="001650F3" w:rsidRDefault="00754622" w:rsidP="0075462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плану)</w:t>
            </w:r>
          </w:p>
        </w:tc>
        <w:tc>
          <w:tcPr>
            <w:tcW w:w="3705" w:type="dxa"/>
          </w:tcPr>
          <w:p w:rsidR="00F35439" w:rsidRPr="001650F3" w:rsidRDefault="00FB6F2D">
            <w:pPr>
              <w:rPr>
                <w:rFonts w:ascii="Liberation Serif" w:hAnsi="Liberation Serif" w:cs="Liberation Serif"/>
                <w:sz w:val="28"/>
                <w:szCs w:val="28"/>
                <w:lang w:bidi="ru-RU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 xml:space="preserve">- план </w:t>
            </w:r>
            <w:proofErr w:type="gramStart"/>
            <w:r w:rsidRPr="001650F3">
              <w:rPr>
                <w:rFonts w:ascii="Liberation Serif" w:hAnsi="Liberation Serif" w:cs="Liberation Serif"/>
                <w:sz w:val="28"/>
                <w:szCs w:val="28"/>
                <w:lang w:bidi="ru-RU"/>
              </w:rPr>
              <w:t>обучающих</w:t>
            </w:r>
            <w:proofErr w:type="gramEnd"/>
          </w:p>
          <w:p w:rsidR="00FB6F2D" w:rsidRPr="001650F3" w:rsidRDefault="00FB6F2D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и </w:t>
            </w:r>
            <w:proofErr w:type="gramStart"/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методических</w:t>
            </w:r>
            <w:proofErr w:type="gramEnd"/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мероприятии</w:t>
            </w:r>
          </w:p>
          <w:p w:rsidR="00FB6F2D" w:rsidRPr="001650F3" w:rsidRDefault="00FB6F2D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для специалистов муниципальных библиотек;</w:t>
            </w:r>
          </w:p>
          <w:p w:rsidR="00FB6F2D" w:rsidRPr="001650F3" w:rsidRDefault="00FB6F2D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- методические рекомендации и обзоры лучших практик</w:t>
            </w:r>
          </w:p>
        </w:tc>
        <w:tc>
          <w:tcPr>
            <w:tcW w:w="2551" w:type="dxa"/>
          </w:tcPr>
          <w:p w:rsidR="00F35439" w:rsidRDefault="0086417D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650F3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молодёжи Администрации МО «Каменский городской округ»</w:t>
            </w:r>
            <w:r w:rsidR="00B8118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B81180" w:rsidRPr="001650F3" w:rsidRDefault="00B81180" w:rsidP="00FB6F2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F35439" w:rsidRPr="001650F3" w:rsidRDefault="00F35439">
      <w:pPr>
        <w:rPr>
          <w:rFonts w:ascii="Liberation Serif" w:hAnsi="Liberation Serif"/>
          <w:sz w:val="28"/>
          <w:szCs w:val="28"/>
        </w:rPr>
      </w:pPr>
    </w:p>
    <w:sectPr w:rsidR="00F35439" w:rsidRPr="001650F3" w:rsidSect="00120590">
      <w:headerReference w:type="default" r:id="rId9"/>
      <w:pgSz w:w="16838" w:h="11906" w:orient="landscape"/>
      <w:pgMar w:top="1134" w:right="1134" w:bottom="850" w:left="1134" w:header="708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D77" w:rsidRDefault="004A3D77" w:rsidP="00F35439">
      <w:pPr>
        <w:spacing w:after="0" w:line="240" w:lineRule="auto"/>
      </w:pPr>
      <w:r>
        <w:separator/>
      </w:r>
    </w:p>
  </w:endnote>
  <w:endnote w:type="continuationSeparator" w:id="0">
    <w:p w:rsidR="004A3D77" w:rsidRDefault="004A3D77" w:rsidP="00F35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D77" w:rsidRDefault="004A3D77" w:rsidP="00F35439">
      <w:pPr>
        <w:spacing w:after="0" w:line="240" w:lineRule="auto"/>
      </w:pPr>
      <w:r>
        <w:separator/>
      </w:r>
    </w:p>
  </w:footnote>
  <w:footnote w:type="continuationSeparator" w:id="0">
    <w:p w:rsidR="004A3D77" w:rsidRDefault="004A3D77" w:rsidP="00F35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09641"/>
      <w:docPartObj>
        <w:docPartGallery w:val="Page Numbers (Top of Page)"/>
        <w:docPartUnique/>
      </w:docPartObj>
    </w:sdtPr>
    <w:sdtEndPr/>
    <w:sdtContent>
      <w:p w:rsidR="00120590" w:rsidRDefault="004A3D7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9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0590" w:rsidRDefault="001205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95E96"/>
    <w:multiLevelType w:val="multilevel"/>
    <w:tmpl w:val="F52C3C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7E4FBF"/>
    <w:multiLevelType w:val="hybridMultilevel"/>
    <w:tmpl w:val="130E8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712"/>
    <w:rsid w:val="000B5A1C"/>
    <w:rsid w:val="000C723D"/>
    <w:rsid w:val="00120590"/>
    <w:rsid w:val="001650F3"/>
    <w:rsid w:val="00186510"/>
    <w:rsid w:val="001F0241"/>
    <w:rsid w:val="00252BBA"/>
    <w:rsid w:val="002B3CB0"/>
    <w:rsid w:val="003303FD"/>
    <w:rsid w:val="00381939"/>
    <w:rsid w:val="004A3D77"/>
    <w:rsid w:val="004F7EF2"/>
    <w:rsid w:val="0059494C"/>
    <w:rsid w:val="00596556"/>
    <w:rsid w:val="005C26C6"/>
    <w:rsid w:val="00754622"/>
    <w:rsid w:val="007C3C79"/>
    <w:rsid w:val="00823CFD"/>
    <w:rsid w:val="00841868"/>
    <w:rsid w:val="0086417D"/>
    <w:rsid w:val="008B7D30"/>
    <w:rsid w:val="009E48EC"/>
    <w:rsid w:val="00A20060"/>
    <w:rsid w:val="00B71190"/>
    <w:rsid w:val="00B81180"/>
    <w:rsid w:val="00B9094C"/>
    <w:rsid w:val="00BD1ED3"/>
    <w:rsid w:val="00C05DB6"/>
    <w:rsid w:val="00C27B01"/>
    <w:rsid w:val="00CA2014"/>
    <w:rsid w:val="00CF30FB"/>
    <w:rsid w:val="00D13AA6"/>
    <w:rsid w:val="00D17712"/>
    <w:rsid w:val="00D51649"/>
    <w:rsid w:val="00DE7EC9"/>
    <w:rsid w:val="00DF60A5"/>
    <w:rsid w:val="00F25C09"/>
    <w:rsid w:val="00F35439"/>
    <w:rsid w:val="00F66A71"/>
    <w:rsid w:val="00FB6F2D"/>
    <w:rsid w:val="00FE222D"/>
    <w:rsid w:val="00FF0D1D"/>
    <w:rsid w:val="00FF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C9"/>
  </w:style>
  <w:style w:type="paragraph" w:styleId="1">
    <w:name w:val="heading 1"/>
    <w:basedOn w:val="a"/>
    <w:link w:val="10"/>
    <w:uiPriority w:val="1"/>
    <w:qFormat/>
    <w:rsid w:val="00F35439"/>
    <w:pPr>
      <w:widowControl w:val="0"/>
      <w:spacing w:after="0" w:line="240" w:lineRule="auto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F35439"/>
    <w:rPr>
      <w:rFonts w:ascii="Times New Roman" w:eastAsia="Times New Roman" w:hAnsi="Times New Roman"/>
      <w:b/>
      <w:bCs/>
      <w:lang w:val="en-US"/>
    </w:rPr>
  </w:style>
  <w:style w:type="paragraph" w:styleId="a4">
    <w:name w:val="List Paragraph"/>
    <w:basedOn w:val="a"/>
    <w:uiPriority w:val="34"/>
    <w:qFormat/>
    <w:rsid w:val="00F3543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5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5439"/>
  </w:style>
  <w:style w:type="paragraph" w:styleId="a7">
    <w:name w:val="footer"/>
    <w:basedOn w:val="a"/>
    <w:link w:val="a8"/>
    <w:uiPriority w:val="99"/>
    <w:unhideWhenUsed/>
    <w:rsid w:val="00F35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5439"/>
  </w:style>
  <w:style w:type="paragraph" w:customStyle="1" w:styleId="ConsPlusNormal">
    <w:name w:val="ConsPlusNormal"/>
    <w:rsid w:val="00864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1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1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EBAAD-1491-4617-A2EC-F128E0E7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OD</cp:lastModifiedBy>
  <cp:revision>17</cp:revision>
  <cp:lastPrinted>2020-08-28T03:39:00Z</cp:lastPrinted>
  <dcterms:created xsi:type="dcterms:W3CDTF">2020-08-12T12:15:00Z</dcterms:created>
  <dcterms:modified xsi:type="dcterms:W3CDTF">2020-08-28T03:39:00Z</dcterms:modified>
</cp:coreProperties>
</file>