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880"/>
        <w:gridCol w:w="4819"/>
      </w:tblGrid>
      <w:tr w:rsidR="002678C6" w:rsidTr="002678C6">
        <w:tc>
          <w:tcPr>
            <w:tcW w:w="3190" w:type="dxa"/>
          </w:tcPr>
          <w:p w:rsidR="002678C6" w:rsidRDefault="002678C6" w:rsidP="002678C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2678C6" w:rsidRDefault="002678C6" w:rsidP="002678C6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678C6" w:rsidRPr="002678C6" w:rsidRDefault="002678C6" w:rsidP="002678C6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2678C6">
              <w:rPr>
                <w:rFonts w:ascii="Liberation Serif" w:hAnsi="Liberation Serif" w:cs="Times New Roman"/>
                <w:sz w:val="28"/>
                <w:szCs w:val="28"/>
              </w:rPr>
              <w:t>Приложение № 1</w:t>
            </w:r>
          </w:p>
          <w:p w:rsidR="002678C6" w:rsidRPr="002678C6" w:rsidRDefault="002678C6" w:rsidP="002678C6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К Методике</w:t>
            </w:r>
            <w:r w:rsidRPr="002678C6">
              <w:rPr>
                <w:rFonts w:ascii="Liberation Serif" w:hAnsi="Liberation Serif" w:cs="Times New Roman"/>
                <w:sz w:val="28"/>
                <w:szCs w:val="28"/>
              </w:rPr>
              <w:t xml:space="preserve"> оценки эффективности использования объектов недвижимого имущества, находящегося в муниципальной собственности</w:t>
            </w:r>
            <w:bookmarkStart w:id="0" w:name="_GoBack"/>
            <w:bookmarkEnd w:id="0"/>
          </w:p>
          <w:p w:rsidR="002678C6" w:rsidRDefault="002678C6" w:rsidP="002678C6">
            <w:pPr>
              <w:autoSpaceDE w:val="0"/>
              <w:autoSpaceDN w:val="0"/>
              <w:adjustRightInd w:val="0"/>
              <w:outlineLvl w:val="0"/>
              <w:rPr>
                <w:rFonts w:ascii="Liberation Serif" w:hAnsi="Liberation Serif" w:cs="Times New Roman"/>
                <w:sz w:val="28"/>
                <w:szCs w:val="28"/>
              </w:rPr>
            </w:pPr>
            <w:r w:rsidRPr="002678C6">
              <w:rPr>
                <w:rFonts w:ascii="Liberation Serif" w:hAnsi="Liberation Serif" w:cs="Times New Roman"/>
                <w:sz w:val="28"/>
                <w:szCs w:val="28"/>
              </w:rPr>
              <w:t>Муниципального образования «Каменский городской округ»</w:t>
            </w:r>
          </w:p>
        </w:tc>
      </w:tr>
    </w:tbl>
    <w:p w:rsidR="002678C6" w:rsidRDefault="002678C6" w:rsidP="002678C6">
      <w:pPr>
        <w:autoSpaceDE w:val="0"/>
        <w:autoSpaceDN w:val="0"/>
        <w:adjustRightInd w:val="0"/>
        <w:spacing w:after="120" w:line="240" w:lineRule="auto"/>
        <w:jc w:val="right"/>
        <w:outlineLvl w:val="0"/>
        <w:rPr>
          <w:rFonts w:ascii="Liberation Serif" w:hAnsi="Liberation Serif" w:cs="Times New Roman"/>
          <w:sz w:val="28"/>
          <w:szCs w:val="28"/>
        </w:rPr>
      </w:pPr>
    </w:p>
    <w:p w:rsidR="002678C6" w:rsidRPr="00CE454D" w:rsidRDefault="002678C6" w:rsidP="002678C6">
      <w:pPr>
        <w:pStyle w:val="a3"/>
        <w:suppressAutoHyphens/>
        <w:autoSpaceDE w:val="0"/>
        <w:autoSpaceDN w:val="0"/>
        <w:adjustRightInd w:val="0"/>
        <w:spacing w:after="120" w:line="240" w:lineRule="auto"/>
        <w:ind w:left="312" w:right="113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CE454D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Перечень муниципальных унитарных предприятий и учреждений, предоставляющих отчеты о показателях эффективности использования муниципального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3"/>
        <w:gridCol w:w="4332"/>
        <w:gridCol w:w="4817"/>
      </w:tblGrid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Муниципальные предприятия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 xml:space="preserve"> учреждения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и территориальные органы</w:t>
            </w: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 xml:space="preserve"> МО </w:t>
            </w:r>
          </w:p>
        </w:tc>
        <w:tc>
          <w:tcPr>
            <w:tcW w:w="4817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Отраслевой (функциональный) орган</w:t>
            </w: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, котор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 xml:space="preserve"> предоставляются сведения для оценки показателей эффективности использования муниципального имущества </w:t>
            </w: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автономное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Бродовская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 w:val="restart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Комитет по управлению муниципальным имуществом Администрации Каменского городского округа</w:t>
            </w: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«Каменская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Кисловская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Клевакинская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автономное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Колчеданская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муниципальное казенное </w:t>
            </w:r>
            <w:r w:rsidRPr="00E70DE1">
              <w:rPr>
                <w:rFonts w:ascii="Liberation Serif" w:hAnsi="Liberation Serif"/>
                <w:sz w:val="24"/>
                <w:szCs w:val="24"/>
              </w:rPr>
              <w:lastRenderedPageBreak/>
              <w:t>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Маминская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Новоисетская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Пиоговская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автономное общеобразовательное учреждение «Покровская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Рыбниковская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«Сосновская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Травянская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общеобразовательное учреждение «Черемховская основная  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муниципальное казенное общеобразовательное учреждение «Районная вечерняя (сменная) </w:t>
            </w:r>
            <w:r w:rsidRPr="00E70DE1">
              <w:rPr>
                <w:rFonts w:ascii="Liberation Serif" w:hAnsi="Liberation Serif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автономное учреждение дополнительного образования «Центр дополнительного образования»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Бродовской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Мартюшевский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 «Искорка»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«Каменский детский сад «Колосок»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Клевакинский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Кисловский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 «Росинка»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Колчеданский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 №1»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Маминский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Новобытский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Новоисетский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«Покровский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Рыбниковский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 «Золотая рыбка»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Сипавский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«Сосновский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29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</w:t>
            </w:r>
            <w:proofErr w:type="spellStart"/>
            <w:r w:rsidRPr="00E70DE1">
              <w:rPr>
                <w:rFonts w:ascii="Liberation Serif" w:hAnsi="Liberation Serif"/>
                <w:sz w:val="24"/>
                <w:szCs w:val="24"/>
              </w:rPr>
              <w:t>Травянский</w:t>
            </w:r>
            <w:proofErr w:type="spellEnd"/>
            <w:r w:rsidRPr="00E70DE1">
              <w:rPr>
                <w:rFonts w:ascii="Liberation Serif" w:hAnsi="Liberation Serif"/>
                <w:sz w:val="24"/>
                <w:szCs w:val="24"/>
              </w:rPr>
              <w:t xml:space="preserve"> 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70DE1">
              <w:rPr>
                <w:rFonts w:ascii="Liberation Serif" w:hAnsi="Liberation Serif" w:cs="Times New Roman"/>
                <w:sz w:val="24"/>
                <w:szCs w:val="24"/>
              </w:rPr>
              <w:t>30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sz w:val="24"/>
                <w:szCs w:val="24"/>
              </w:rPr>
              <w:t>Муниципальное казенное дошкольное образовательное учреждение  «Черемховский детский сад»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КУЛЬТУРЫ «КУЛЬТУРНО-ДОСУГОВЫЙ ЦЕНТР КАМЕНСКОГО ГОРОДСКОГО ОКРУГА»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КУЛЬТУРЫ «ЦЕНТРАЛЬНАЯ БИБЛИОТЕКА КАМЕНСКОГО ГОРОДСКОГО ОКРУГА»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«КОЛЧЕДАНСКАЯ ДЕТСКАЯ ШКОЛА ИСКУССТВ»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«МАРТЮШЕВСКАЯ ДЕТСКАЯ ШКОЛА ИСКУССТВ»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«ПОЗАРИХИНСКАЯ ДЕТСКАЯ ШКОЛА ИСКУССТВ»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«ПОКРОВСКАЯ ДЕТСКАЯ ШКОЛА ИСКУССТВ»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ДОПОЛНИТЕЛЬНОГО ОБРАЗОВАНИЯ «СОСНОВСКАЯ ДЕТСКАЯ ШКОЛА ИСКУССТВ»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казенное учреждение дополнительного образования «Каменская детско-юношеская спортивная школа»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бюджетное учреждение «Физкультурно-спортивный комплекс Каменского городского округа»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муниципальное казенное учреждение «Централизованная бухгалтерия учреждений культуры, искусства и спорта»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tabs>
                <w:tab w:val="left" w:pos="996"/>
              </w:tabs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ab/>
              <w:t>муниципальное казенное учреждение «Материально-техническая служба учреждений культуры, искусства и спорта»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МКУ «Управление капитального строительства Каменского городского </w:t>
            </w: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lastRenderedPageBreak/>
              <w:t>округа»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МКУ «Управление хозяйством»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МКУ «Центр компенсаций и субсидий Каменского городского округа»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МКУ «ЦЗН»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Барабановская</w:t>
            </w:r>
            <w:proofErr w:type="spellEnd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Бр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одовская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Горно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исетская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Ки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словская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Клев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акинская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Колчеданская</w:t>
            </w:r>
            <w:proofErr w:type="spellEnd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аминская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53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Ново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исетская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54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Ок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уловская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55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Позар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ихинская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56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По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кровская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57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Рыбн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иковская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58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Сипавская</w:t>
            </w:r>
            <w:proofErr w:type="spellEnd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Со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сновская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60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Тр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авянская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 w:rsidRPr="00E70DE1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Черемховская сельская администрация</w:t>
            </w:r>
          </w:p>
        </w:tc>
        <w:tc>
          <w:tcPr>
            <w:tcW w:w="4817" w:type="dxa"/>
            <w:vMerge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678C6" w:rsidRPr="00E70DE1" w:rsidTr="007B5EA8">
        <w:tc>
          <w:tcPr>
            <w:tcW w:w="693" w:type="dxa"/>
          </w:tcPr>
          <w:p w:rsidR="002678C6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</w:t>
            </w:r>
          </w:p>
        </w:tc>
        <w:tc>
          <w:tcPr>
            <w:tcW w:w="4332" w:type="dxa"/>
          </w:tcPr>
          <w:p w:rsidR="002678C6" w:rsidRPr="00E70DE1" w:rsidRDefault="002678C6" w:rsidP="007B5EA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МУП «</w:t>
            </w:r>
            <w:proofErr w:type="spellStart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Тепловодоснабжение</w:t>
            </w:r>
            <w:proofErr w:type="spellEnd"/>
            <w:r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 xml:space="preserve"> Каменского городского округа»</w:t>
            </w:r>
          </w:p>
        </w:tc>
        <w:tc>
          <w:tcPr>
            <w:tcW w:w="4817" w:type="dxa"/>
          </w:tcPr>
          <w:p w:rsidR="002678C6" w:rsidRPr="00E70DE1" w:rsidRDefault="002678C6" w:rsidP="007B5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564960" w:rsidRDefault="005C1540"/>
    <w:sectPr w:rsidR="00564960" w:rsidSect="002678C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540" w:rsidRDefault="005C1540" w:rsidP="002678C6">
      <w:pPr>
        <w:spacing w:after="0" w:line="240" w:lineRule="auto"/>
      </w:pPr>
      <w:r>
        <w:separator/>
      </w:r>
    </w:p>
  </w:endnote>
  <w:endnote w:type="continuationSeparator" w:id="0">
    <w:p w:rsidR="005C1540" w:rsidRDefault="005C1540" w:rsidP="00267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540" w:rsidRDefault="005C1540" w:rsidP="002678C6">
      <w:pPr>
        <w:spacing w:after="0" w:line="240" w:lineRule="auto"/>
      </w:pPr>
      <w:r>
        <w:separator/>
      </w:r>
    </w:p>
  </w:footnote>
  <w:footnote w:type="continuationSeparator" w:id="0">
    <w:p w:rsidR="005C1540" w:rsidRDefault="005C1540" w:rsidP="00267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83599"/>
      <w:docPartObj>
        <w:docPartGallery w:val="Page Numbers (Top of Page)"/>
        <w:docPartUnique/>
      </w:docPartObj>
    </w:sdtPr>
    <w:sdtContent>
      <w:p w:rsidR="002678C6" w:rsidRDefault="00267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2678C6" w:rsidRDefault="00267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C6"/>
    <w:rsid w:val="002678C6"/>
    <w:rsid w:val="005C1540"/>
    <w:rsid w:val="00D31338"/>
    <w:rsid w:val="00E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8C6"/>
    <w:pPr>
      <w:ind w:left="720"/>
      <w:contextualSpacing/>
    </w:pPr>
  </w:style>
  <w:style w:type="table" w:styleId="a4">
    <w:name w:val="Table Grid"/>
    <w:basedOn w:val="a1"/>
    <w:uiPriority w:val="59"/>
    <w:rsid w:val="00267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7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78C6"/>
  </w:style>
  <w:style w:type="paragraph" w:styleId="a7">
    <w:name w:val="footer"/>
    <w:basedOn w:val="a"/>
    <w:link w:val="a8"/>
    <w:uiPriority w:val="99"/>
    <w:unhideWhenUsed/>
    <w:rsid w:val="00267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78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8C6"/>
    <w:pPr>
      <w:ind w:left="720"/>
      <w:contextualSpacing/>
    </w:pPr>
  </w:style>
  <w:style w:type="table" w:styleId="a4">
    <w:name w:val="Table Grid"/>
    <w:basedOn w:val="a1"/>
    <w:uiPriority w:val="59"/>
    <w:rsid w:val="00267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7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78C6"/>
  </w:style>
  <w:style w:type="paragraph" w:styleId="a7">
    <w:name w:val="footer"/>
    <w:basedOn w:val="a"/>
    <w:link w:val="a8"/>
    <w:uiPriority w:val="99"/>
    <w:unhideWhenUsed/>
    <w:rsid w:val="002678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Администратор2</dc:creator>
  <cp:lastModifiedBy>Администратор2</cp:lastModifiedBy>
  <cp:revision>1</cp:revision>
  <cp:lastPrinted>2020-01-21T06:06:00Z</cp:lastPrinted>
  <dcterms:created xsi:type="dcterms:W3CDTF">2020-01-21T06:03:00Z</dcterms:created>
  <dcterms:modified xsi:type="dcterms:W3CDTF">2020-01-21T06:06:00Z</dcterms:modified>
</cp:coreProperties>
</file>