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3E" w:rsidRPr="00F6133E" w:rsidRDefault="00F6133E" w:rsidP="00F6133E">
      <w:pPr>
        <w:spacing w:after="0"/>
        <w:ind w:left="4678" w:firstLine="1"/>
        <w:jc w:val="both"/>
        <w:rPr>
          <w:rFonts w:ascii="Times New Roman" w:hAnsi="Times New Roman" w:cs="Times New Roman"/>
          <w:sz w:val="28"/>
          <w:szCs w:val="28"/>
        </w:rPr>
      </w:pPr>
      <w:r w:rsidRPr="00F6133E">
        <w:rPr>
          <w:rFonts w:ascii="Times New Roman" w:hAnsi="Times New Roman" w:cs="Times New Roman"/>
          <w:sz w:val="28"/>
          <w:szCs w:val="28"/>
        </w:rPr>
        <w:t>Утверждено</w:t>
      </w:r>
    </w:p>
    <w:p w:rsidR="00F6133E" w:rsidRPr="00F6133E" w:rsidRDefault="00F6133E" w:rsidP="00F6133E">
      <w:pPr>
        <w:spacing w:after="0"/>
        <w:ind w:left="4678" w:firstLine="1"/>
        <w:jc w:val="both"/>
        <w:rPr>
          <w:rFonts w:ascii="Times New Roman" w:hAnsi="Times New Roman" w:cs="Times New Roman"/>
          <w:sz w:val="28"/>
          <w:szCs w:val="28"/>
        </w:rPr>
      </w:pPr>
      <w:r w:rsidRPr="00F6133E">
        <w:rPr>
          <w:rFonts w:ascii="Times New Roman" w:hAnsi="Times New Roman" w:cs="Times New Roman"/>
          <w:sz w:val="28"/>
          <w:szCs w:val="28"/>
        </w:rPr>
        <w:t>Постановлением Главы городского округа</w:t>
      </w:r>
    </w:p>
    <w:p w:rsidR="00F6133E" w:rsidRPr="00F6133E" w:rsidRDefault="000D2FC7" w:rsidP="00F6133E">
      <w:pPr>
        <w:pStyle w:val="ConsTitle"/>
        <w:widowControl/>
        <w:ind w:left="4678" w:firstLine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27.08.</w:t>
      </w:r>
      <w:bookmarkStart w:id="0" w:name="_GoBack"/>
      <w:bookmarkEnd w:id="0"/>
      <w:r w:rsidR="00F6133E" w:rsidRPr="00F6133E">
        <w:rPr>
          <w:rFonts w:ascii="Times New Roman" w:hAnsi="Times New Roman" w:cs="Times New Roman"/>
          <w:b w:val="0"/>
          <w:sz w:val="28"/>
          <w:szCs w:val="28"/>
        </w:rPr>
        <w:t>201</w:t>
      </w:r>
      <w:r w:rsidR="00E81B24">
        <w:rPr>
          <w:rFonts w:ascii="Times New Roman" w:hAnsi="Times New Roman" w:cs="Times New Roman"/>
          <w:b w:val="0"/>
          <w:sz w:val="28"/>
          <w:szCs w:val="28"/>
        </w:rPr>
        <w:t>4</w:t>
      </w:r>
      <w:r w:rsidR="00F6133E" w:rsidRPr="00F6133E">
        <w:rPr>
          <w:rFonts w:ascii="Times New Roman" w:hAnsi="Times New Roman" w:cs="Times New Roman"/>
          <w:b w:val="0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b w:val="0"/>
          <w:sz w:val="28"/>
          <w:szCs w:val="28"/>
        </w:rPr>
        <w:t>2257</w:t>
      </w:r>
    </w:p>
    <w:p w:rsidR="00BE3F8E" w:rsidRPr="00BE3F8E" w:rsidRDefault="00BE3F8E" w:rsidP="00BE3F8E">
      <w:pPr>
        <w:pStyle w:val="a8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6133E" w:rsidRPr="00BE3F8E">
        <w:rPr>
          <w:rFonts w:ascii="Times New Roman" w:hAnsi="Times New Roman" w:cs="Times New Roman"/>
          <w:sz w:val="28"/>
          <w:szCs w:val="28"/>
        </w:rPr>
        <w:t>«</w:t>
      </w:r>
      <w:r w:rsidRPr="00BE3F8E"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</w:t>
      </w:r>
      <w:r w:rsidR="001D2FFA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3F8E">
        <w:rPr>
          <w:rFonts w:ascii="Times New Roman" w:hAnsi="Times New Roman" w:cs="Times New Roman"/>
          <w:color w:val="auto"/>
          <w:sz w:val="28"/>
          <w:szCs w:val="28"/>
        </w:rPr>
        <w:t xml:space="preserve">оложения </w:t>
      </w:r>
    </w:p>
    <w:p w:rsidR="00F6133E" w:rsidRPr="00BE3F8E" w:rsidRDefault="00BE3F8E" w:rsidP="00BE3F8E">
      <w:pPr>
        <w:pStyle w:val="a8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BE3F8E">
        <w:rPr>
          <w:rFonts w:ascii="Times New Roman" w:hAnsi="Times New Roman" w:cs="Times New Roman"/>
          <w:color w:val="auto"/>
          <w:sz w:val="28"/>
          <w:szCs w:val="28"/>
        </w:rPr>
        <w:t>о муниципальном звене «Каменский городской округ» Свердловской областной подсистемы единой государственной системы предупреждения и ликвидации чрезвычайных ситуаций</w:t>
      </w:r>
      <w:r w:rsidR="00F6133E" w:rsidRPr="00BD6A9B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4A10CD" w:rsidRPr="00BE3F8E" w:rsidRDefault="004A10CD" w:rsidP="004A10C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9A2765" w:rsidRDefault="00F6133E" w:rsidP="009A2765">
      <w:pPr>
        <w:shd w:val="clear" w:color="auto" w:fill="FFFFFF"/>
        <w:jc w:val="center"/>
        <w:rPr>
          <w:sz w:val="28"/>
          <w:szCs w:val="28"/>
        </w:rPr>
      </w:pPr>
      <w:bookmarkStart w:id="1" w:name="Par31"/>
      <w:bookmarkEnd w:id="1"/>
      <w:r w:rsidRPr="00D80A9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="009A2765" w:rsidRPr="009A2765">
        <w:rPr>
          <w:sz w:val="28"/>
          <w:szCs w:val="28"/>
        </w:rPr>
        <w:t xml:space="preserve"> </w:t>
      </w:r>
    </w:p>
    <w:p w:rsidR="009A2765" w:rsidRPr="00682B9B" w:rsidRDefault="00BE3F8E" w:rsidP="00BE3F8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431E">
        <w:rPr>
          <w:rFonts w:ascii="Times New Roman" w:hAnsi="Times New Roman" w:cs="Times New Roman"/>
          <w:b/>
          <w:i/>
          <w:sz w:val="28"/>
          <w:szCs w:val="28"/>
        </w:rPr>
        <w:t>о муниципальном звене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«Каменский городской округ» Свердловской областной</w:t>
      </w:r>
      <w:r w:rsidRPr="00FC431E">
        <w:rPr>
          <w:rFonts w:ascii="Times New Roman" w:hAnsi="Times New Roman" w:cs="Times New Roman"/>
          <w:b/>
          <w:i/>
          <w:sz w:val="28"/>
          <w:szCs w:val="28"/>
        </w:rPr>
        <w:t xml:space="preserve"> подсистемы единой государственной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C431E">
        <w:rPr>
          <w:rFonts w:ascii="Times New Roman" w:hAnsi="Times New Roman" w:cs="Times New Roman"/>
          <w:b/>
          <w:i/>
          <w:sz w:val="28"/>
          <w:szCs w:val="28"/>
        </w:rPr>
        <w:t>системы предупреждения и ликвидации чрезвычайных ситуаций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организации и функционирования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75603">
        <w:rPr>
          <w:rFonts w:ascii="Times New Roman" w:hAnsi="Times New Roman" w:cs="Times New Roman"/>
          <w:sz w:val="28"/>
          <w:szCs w:val="28"/>
        </w:rPr>
        <w:t>звена</w:t>
      </w:r>
      <w:r>
        <w:rPr>
          <w:rFonts w:ascii="Times New Roman" w:hAnsi="Times New Roman" w:cs="Times New Roman"/>
          <w:sz w:val="28"/>
          <w:szCs w:val="28"/>
        </w:rPr>
        <w:t xml:space="preserve"> «Каменский городской округ» </w:t>
      </w:r>
      <w:r w:rsidRPr="00C75603">
        <w:rPr>
          <w:rFonts w:ascii="Times New Roman" w:hAnsi="Times New Roman" w:cs="Times New Roman"/>
          <w:sz w:val="28"/>
          <w:szCs w:val="28"/>
        </w:rPr>
        <w:t xml:space="preserve"> Свердловской областной подсистемы единой государственной системы предупреждения и ликвидации чрезвычайных ситуаций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5603">
        <w:rPr>
          <w:rFonts w:ascii="Times New Roman" w:hAnsi="Times New Roman" w:cs="Times New Roman"/>
          <w:sz w:val="28"/>
          <w:szCs w:val="28"/>
        </w:rPr>
        <w:t xml:space="preserve"> звено</w:t>
      </w:r>
      <w:r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>).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C75603">
        <w:rPr>
          <w:rFonts w:ascii="Times New Roman" w:hAnsi="Times New Roman" w:cs="Times New Roman"/>
          <w:sz w:val="28"/>
          <w:szCs w:val="28"/>
        </w:rPr>
        <w:t>вено</w:t>
      </w:r>
      <w:r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 xml:space="preserve"> объединяет органы управления, силы и средства органов местного самоуправления и организаций (далее - организаций) независимо от форм собственности,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</w:t>
      </w:r>
      <w:hyperlink r:id="rId7" w:history="1">
        <w:r w:rsidRPr="00B155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1555B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 xml:space="preserve">1994 года N 68-ФЗ </w:t>
      </w:r>
      <w:r w:rsidR="001D2FFA">
        <w:rPr>
          <w:rFonts w:ascii="Times New Roman" w:hAnsi="Times New Roman" w:cs="Times New Roman"/>
          <w:sz w:val="28"/>
          <w:szCs w:val="28"/>
        </w:rPr>
        <w:t>«</w:t>
      </w:r>
      <w:r w:rsidRPr="00C75603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и техногенного характера</w:t>
      </w:r>
      <w:r w:rsidR="001D2FFA">
        <w:rPr>
          <w:rFonts w:ascii="Times New Roman" w:hAnsi="Times New Roman" w:cs="Times New Roman"/>
          <w:sz w:val="28"/>
          <w:szCs w:val="28"/>
        </w:rPr>
        <w:t>»</w:t>
      </w:r>
      <w:r w:rsidRPr="00C75603">
        <w:rPr>
          <w:rFonts w:ascii="Times New Roman" w:hAnsi="Times New Roman" w:cs="Times New Roman"/>
          <w:sz w:val="28"/>
          <w:szCs w:val="28"/>
        </w:rPr>
        <w:t>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75603">
        <w:rPr>
          <w:rFonts w:ascii="Times New Roman" w:hAnsi="Times New Roman" w:cs="Times New Roman"/>
          <w:sz w:val="28"/>
          <w:szCs w:val="28"/>
        </w:rPr>
        <w:t>вено</w:t>
      </w:r>
      <w:r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 xml:space="preserve">, состоящее из муниципального и объектовых звеньев, действует на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межмуниципальном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>, муниципальном и объектовом уровнях.</w:t>
      </w:r>
    </w:p>
    <w:p w:rsidR="002966FA" w:rsidRPr="00C75603" w:rsidRDefault="00BE3F8E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66FA" w:rsidRPr="00C75603">
        <w:rPr>
          <w:rFonts w:ascii="Times New Roman" w:hAnsi="Times New Roman" w:cs="Times New Roman"/>
          <w:sz w:val="28"/>
          <w:szCs w:val="28"/>
        </w:rPr>
        <w:t xml:space="preserve">. </w:t>
      </w:r>
      <w:r w:rsidR="00E4626C">
        <w:rPr>
          <w:rFonts w:ascii="Times New Roman" w:hAnsi="Times New Roman" w:cs="Times New Roman"/>
          <w:sz w:val="28"/>
          <w:szCs w:val="28"/>
        </w:rPr>
        <w:t>З</w:t>
      </w:r>
      <w:r w:rsidR="00E4626C" w:rsidRPr="00C75603">
        <w:rPr>
          <w:rFonts w:ascii="Times New Roman" w:hAnsi="Times New Roman" w:cs="Times New Roman"/>
          <w:sz w:val="28"/>
          <w:szCs w:val="28"/>
        </w:rPr>
        <w:t>вено</w:t>
      </w:r>
      <w:r w:rsidR="00E4626C"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</w:t>
      </w:r>
      <w:r w:rsidR="002966FA" w:rsidRPr="00C75603">
        <w:rPr>
          <w:rFonts w:ascii="Times New Roman" w:hAnsi="Times New Roman" w:cs="Times New Roman"/>
          <w:sz w:val="28"/>
          <w:szCs w:val="28"/>
        </w:rPr>
        <w:t xml:space="preserve"> создается для предупреждения и ликвидации чрезвычайных ситуаций в пределах территории муниципального образования </w:t>
      </w:r>
      <w:r w:rsidR="00E4626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="002966FA" w:rsidRPr="00C75603">
        <w:rPr>
          <w:rFonts w:ascii="Times New Roman" w:hAnsi="Times New Roman" w:cs="Times New Roman"/>
          <w:sz w:val="28"/>
          <w:szCs w:val="28"/>
        </w:rPr>
        <w:t xml:space="preserve"> и состоит из звеньев органов местного самоуправления и объектовых звеньев, действующих в пределах территории муниципального образования.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Организация, состав сил и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зв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>ена муниципального и объектового уровня, а также порядок его деятельности определяются настоящим Положением.</w:t>
      </w:r>
    </w:p>
    <w:p w:rsidR="00135932" w:rsidRPr="00135932" w:rsidRDefault="00135932" w:rsidP="00135932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66FA" w:rsidRPr="001359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966FA" w:rsidRPr="00135932">
        <w:rPr>
          <w:rFonts w:ascii="Times New Roman" w:hAnsi="Times New Roman" w:cs="Times New Roman"/>
          <w:sz w:val="28"/>
          <w:szCs w:val="28"/>
        </w:rPr>
        <w:t xml:space="preserve">В </w:t>
      </w:r>
      <w:r w:rsidR="00E4626C" w:rsidRPr="00135932">
        <w:rPr>
          <w:rFonts w:ascii="Times New Roman" w:hAnsi="Times New Roman" w:cs="Times New Roman"/>
          <w:sz w:val="28"/>
          <w:szCs w:val="28"/>
        </w:rPr>
        <w:t>звено Каменского городского округа</w:t>
      </w:r>
      <w:r w:rsidR="002966FA" w:rsidRPr="00135932">
        <w:rPr>
          <w:rFonts w:ascii="Times New Roman" w:hAnsi="Times New Roman" w:cs="Times New Roman"/>
          <w:sz w:val="28"/>
          <w:szCs w:val="28"/>
        </w:rPr>
        <w:t xml:space="preserve">, в соответствии с действующим законодательством РФ, входят </w:t>
      </w:r>
      <w:r w:rsidRPr="00135932">
        <w:rPr>
          <w:rFonts w:ascii="Times New Roman" w:hAnsi="Times New Roman" w:cs="Times New Roman"/>
          <w:color w:val="000000"/>
          <w:sz w:val="28"/>
          <w:szCs w:val="28"/>
        </w:rPr>
        <w:t xml:space="preserve">координационные органы, постоянно действующие органы управления, органы повседневного управления, силы и </w:t>
      </w:r>
      <w:r w:rsidRPr="0013593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средства, резервы финансовых и материальных ресурсов, системы связи и оповещения органов управления и сил единой системы, системы оповещения населения о чрезвычайных ситуациях и системы информирования населения о чрезвычайных ситуациях.</w:t>
      </w:r>
      <w:proofErr w:type="gramEnd"/>
    </w:p>
    <w:p w:rsidR="00135932" w:rsidRPr="00135932" w:rsidRDefault="00135932" w:rsidP="00135932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35932">
        <w:rPr>
          <w:rFonts w:ascii="Times New Roman" w:hAnsi="Times New Roman" w:cs="Times New Roman"/>
          <w:color w:val="000000"/>
          <w:sz w:val="28"/>
          <w:szCs w:val="28"/>
        </w:rPr>
        <w:t>При этом системы оповещения населения о чрезвычайных ситуациях, в том числе системы экстренного оповещения населения об угрозе возникновения или о возникновении чрезвычайных ситуаций, создаются на муниципальном и объектовом уровнях единой системы.»;</w:t>
      </w:r>
      <w:proofErr w:type="gramEnd"/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7. Координационными органами являются: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на муниципальном уровне (в пределах территории муниципального образования) - комиссия муниципального образования </w:t>
      </w:r>
      <w:r w:rsidR="00E4626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 (далее - КЧС и ОПБ);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на объектовом уровне - комиссии по предупреждению и ликвидации чрезвычайных ситуаций и обеспечению пожарной безопасности организаций, предприятий и учреждений.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8. Создание, реорганизация и ликвидация комиссий по предупреждению и ликвидации чрезвычайных ситуаций и обеспечению пожарной безопасности, назначение руководителей, утверждение персонального состава и определение их компетенции осуществляются решениями органа местного самоуправления и организациями соответственно.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Компетенция и полномочия КЧС и ОПБ определяются в положениях о них или в решениях об их создании.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КЧС и ОПБ органа местного самоуправления и организаций возглавляются соответственно руководителями указанного органа муниципального образования и организаций или их заместителями.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9. Основными задачами КЧС и ОПБ в соответствии с их полномочиями являются: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разработка предложений по реализации единой политики в области предупреждения и ликвидации чрезвычайных ситуаций и обеспечения пожарной безопасности;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руководство деятельностью звеньев муниципального образования на подведомственной территории;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участие в разработке и осуществлении мероприятий по предотвращению чрезвычайных ситуаций, уменьшению ущерба при авариях и катастрофах, стихийных бедствиях, пожарах, по обеспечению надежной работы потенциально опасных объектов в условиях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организация и координация постоянного наблюдения и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 и потенциально опасных объектов в условиях ЧС;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обеспечение постоянной готовности органов управления сил и средств к действиям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созданием и использованием финансовых, продовольственных, медицинских и материально-технических ресурсов, используемых для покрытия расходов на профилактические мероприятия и ликвидацию возникших чрезвычайных ситуаций, эвакуацию и оказание помощи пострадавшим;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руководство действиями невоенизированных формирований при возникновении чрезвычайных ситуаций, организация привлечения трудоспособного населения к аварийно-спасательным и другим неотложным работам (АСДНР);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организация межмуниципального взаимодействия с КЧС и ОПБ сопредельных муниципальных образований;</w:t>
      </w:r>
    </w:p>
    <w:p w:rsidR="002966FA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организация взаимодействия с территориальными органами федеральных органов исполнительной власти и исполнительными органами государственной власти Свердловской области по вопросам сбора и обмена информацией о ЧС, а в случае необходимости привлечение их сил и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>я ликвидации чрезвычайных ситуаций</w:t>
      </w:r>
      <w:r w:rsidR="00135932">
        <w:rPr>
          <w:rFonts w:ascii="Times New Roman" w:hAnsi="Times New Roman" w:cs="Times New Roman"/>
          <w:sz w:val="28"/>
          <w:szCs w:val="28"/>
        </w:rPr>
        <w:t>;</w:t>
      </w:r>
    </w:p>
    <w:p w:rsidR="00135932" w:rsidRPr="00135932" w:rsidRDefault="00135932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932">
        <w:rPr>
          <w:rFonts w:ascii="Times New Roman" w:hAnsi="Times New Roman" w:cs="Times New Roman"/>
          <w:color w:val="000000"/>
          <w:sz w:val="28"/>
          <w:szCs w:val="28"/>
        </w:rPr>
        <w:t>- рассмотрение вопросов об организации оповещения и информирования населения о чрезвычайных ситуациях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5603">
        <w:rPr>
          <w:rFonts w:ascii="Times New Roman" w:hAnsi="Times New Roman" w:cs="Times New Roman"/>
          <w:sz w:val="28"/>
          <w:szCs w:val="28"/>
        </w:rPr>
        <w:t>Иные задачи могут быть возложены на соответствующие КЧС и ОПБ муниципального образования или КЧС и ОПБ объекта решениями органов местного самоуправления и организаций в соответствии с законодательством Российской Федерации и другими нормативно-правовыми актами РФ субъекта Российской Федерации и местного самоуправления.</w:t>
      </w:r>
      <w:proofErr w:type="gramEnd"/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10. Постоянно действующими органами </w:t>
      </w:r>
      <w:r w:rsidR="004467F6">
        <w:rPr>
          <w:rFonts w:ascii="Times New Roman" w:hAnsi="Times New Roman" w:cs="Times New Roman"/>
          <w:sz w:val="28"/>
          <w:szCs w:val="28"/>
        </w:rPr>
        <w:t>з</w:t>
      </w:r>
      <w:r w:rsidR="004467F6" w:rsidRPr="00C75603">
        <w:rPr>
          <w:rFonts w:ascii="Times New Roman" w:hAnsi="Times New Roman" w:cs="Times New Roman"/>
          <w:sz w:val="28"/>
          <w:szCs w:val="28"/>
        </w:rPr>
        <w:t>вен</w:t>
      </w:r>
      <w:r w:rsidR="004467F6">
        <w:rPr>
          <w:rFonts w:ascii="Times New Roman" w:hAnsi="Times New Roman" w:cs="Times New Roman"/>
          <w:sz w:val="28"/>
          <w:szCs w:val="28"/>
        </w:rPr>
        <w:t>а Каменского городского округа</w:t>
      </w:r>
      <w:r w:rsidR="004467F6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являются: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на муниципальном уровне - орган, специально уполномоченный на решение задач в области защиты населения и территорий от чрезвычайных ситуаций и (или) гражданской обороны;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на объектовом уровне - структурные подразделения или работники организаций, уполномоченных на решение задач в области защиты населения и территорий от чрезвычайных ситуаций и (или) гражданской обороны.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Постоянно действующий орган управления создается и осуществляет свою деятельность в соответствии с действующим законодательством и иными нормативно-правовыми актами.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Компетенция и полномочия постоянно действующего органа управления муниципального и объектового </w:t>
      </w:r>
      <w:r w:rsidR="004467F6">
        <w:rPr>
          <w:rFonts w:ascii="Times New Roman" w:hAnsi="Times New Roman" w:cs="Times New Roman"/>
          <w:sz w:val="28"/>
          <w:szCs w:val="28"/>
        </w:rPr>
        <w:t>з</w:t>
      </w:r>
      <w:r w:rsidR="004467F6" w:rsidRPr="00C75603">
        <w:rPr>
          <w:rFonts w:ascii="Times New Roman" w:hAnsi="Times New Roman" w:cs="Times New Roman"/>
          <w:sz w:val="28"/>
          <w:szCs w:val="28"/>
        </w:rPr>
        <w:t>вен</w:t>
      </w:r>
      <w:r w:rsidR="004467F6">
        <w:rPr>
          <w:rFonts w:ascii="Times New Roman" w:hAnsi="Times New Roman" w:cs="Times New Roman"/>
          <w:sz w:val="28"/>
          <w:szCs w:val="28"/>
        </w:rPr>
        <w:t>а 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 xml:space="preserve">  определяются соответствующими положениями о них или уставами.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11. Органами повседневного управления являются: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единая дежурно-диспетчерская служба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</w:t>
      </w:r>
      <w:r w:rsidR="00BE3F8E">
        <w:rPr>
          <w:rFonts w:ascii="Times New Roman" w:hAnsi="Times New Roman" w:cs="Times New Roman"/>
          <w:sz w:val="28"/>
          <w:szCs w:val="28"/>
        </w:rPr>
        <w:t>ий</w:t>
      </w:r>
      <w:r w:rsidR="004467F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BE3F8E">
        <w:rPr>
          <w:rFonts w:ascii="Times New Roman" w:hAnsi="Times New Roman" w:cs="Times New Roman"/>
          <w:sz w:val="28"/>
          <w:szCs w:val="28"/>
        </w:rPr>
        <w:t>й</w:t>
      </w:r>
      <w:r w:rsidR="004467F6">
        <w:rPr>
          <w:rFonts w:ascii="Times New Roman" w:hAnsi="Times New Roman" w:cs="Times New Roman"/>
          <w:sz w:val="28"/>
          <w:szCs w:val="28"/>
        </w:rPr>
        <w:t xml:space="preserve"> округ»</w:t>
      </w:r>
      <w:r w:rsidRPr="00C75603">
        <w:rPr>
          <w:rFonts w:ascii="Times New Roman" w:hAnsi="Times New Roman" w:cs="Times New Roman"/>
          <w:sz w:val="28"/>
          <w:szCs w:val="28"/>
        </w:rPr>
        <w:t>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дежурно-диспетчерские службы организаций (объектов).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Указанные органы создаются и осуществляют свою деятельность в соответствии с законодательством и положениями о них.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12. Размещение органов управления в зависимости от обстановки осуществляется на стационарных или подвижных пунктах управления, оснащенных средствами связи, оповещения и жизнеобеспечения, поддерживаемых в состоянии постоянной готовности к использованию.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13. К силам и средствам относятся специально подготовленные нештатные невоенизированные службы и формирования органа местного самоуправления, организаций и общественных объединений, предназначенные и выделяемые (привлекаемые) для предупреждения и ликвидации чрезвычайных ситуаций, оснащенные специальным снаряжением, инструментами, техникой, материалами с учетом обеспечения проведения аварийно-спасательных и других неотложных работ (АСДНР) в зоне чрезвычайной ситуации.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Координацию деятельности нештатных невоенизированных формирований на территории муниципального образования осуществляет комиссия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чрезвычайных ситуаций и обеспечению пожарной безопасности.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14. Привлечение нештатных невоенизированных формирований к ликвидации чрезвычайных ситуаций осуществляется: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в соответствии с планом действий по предупреждению и ликвидации чрезвычайных ситуаций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>, предприятий, учреждений и организаций;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в соответствии с планом взаимодействия при ликвидации чрезвычайных ситуаций на других объектах и территориях;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по решению органа местного самоуправления, организаций, общественных объединений, осуществляющих руководство деятельностью указанных формирований.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15. Силы и средства МВД Российской Федерации применяются при ликвидации чрезвычайных ситуаций в соответствии с задачами, возложенными на них законами и иными нормативно-правовыми актами Российской Федерации.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16. Подготовка работников органа местного самоуправления, предприятий, учреждений и организаций, специально уполномоченных решать задачи по предупреждению и ликвидации чрезвычайных ситуаций, организуется в установленном порядке.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17. Для ликвидации чрезвычайных ситуаций создаются и используются резервы финансовых и материальных ресурсов муниципального образования, предприятий, учреждений и организаций.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18. Готовность сил и средств муниципального образования к реагированию на чрезвычайные ситуации и проведению работ по их ликвидации проверяется в ходе аттестации, а также в ходе проверок, осуществляемых в пределах своих полномочий органом местного самоуправления и организациями, создающими указанные службы и формирования.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19. Для ликвидации чрезвычайных ситуаций используются: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- резервы финансовых и материальных ресурсов органов местного самоуправления и организаций;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порядок создания и использования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резервов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финансовых и материальных ресурсов для ликвидации чрезвычайных ситуаций определяется правовым актом Администрации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и организаций;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номенклатура и объем резервов материальных ресурсов для ликвидации чрезвычайных ситуаций, а также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</w:p>
    <w:p w:rsidR="002966FA" w:rsidRPr="00135932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932">
        <w:rPr>
          <w:rFonts w:ascii="Times New Roman" w:hAnsi="Times New Roman" w:cs="Times New Roman"/>
          <w:sz w:val="28"/>
          <w:szCs w:val="28"/>
        </w:rPr>
        <w:t xml:space="preserve">20. Управление звеном </w:t>
      </w:r>
      <w:r w:rsidR="004467F6" w:rsidRPr="00135932">
        <w:rPr>
          <w:rFonts w:ascii="Times New Roman" w:hAnsi="Times New Roman" w:cs="Times New Roman"/>
          <w:sz w:val="28"/>
          <w:szCs w:val="28"/>
        </w:rPr>
        <w:t xml:space="preserve">Каменского городского округа </w:t>
      </w:r>
      <w:r w:rsidR="00135932" w:rsidRPr="00135932">
        <w:rPr>
          <w:rFonts w:ascii="Times New Roman" w:hAnsi="Times New Roman" w:cs="Times New Roman"/>
          <w:color w:val="000000"/>
          <w:sz w:val="28"/>
          <w:szCs w:val="28"/>
        </w:rPr>
        <w:t>осуществляется с использованием систем связи и оповещения, представляющих собой организационно-техническое объедение сил, сре</w:t>
      </w:r>
      <w:proofErr w:type="gramStart"/>
      <w:r w:rsidR="00135932" w:rsidRPr="00135932">
        <w:rPr>
          <w:rFonts w:ascii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="00135932" w:rsidRPr="00135932">
        <w:rPr>
          <w:rFonts w:ascii="Times New Roman" w:hAnsi="Times New Roman" w:cs="Times New Roman"/>
          <w:color w:val="000000"/>
          <w:sz w:val="28"/>
          <w:szCs w:val="28"/>
        </w:rPr>
        <w:t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 и сил</w:t>
      </w:r>
      <w:r w:rsidR="001359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21. Для приема сообщений о чрезвычайных ситуациях, в том числе вызванных пожарами, в телефонной сети муниципального образования</w:t>
      </w:r>
      <w:r w:rsidR="00BE3F8E">
        <w:rPr>
          <w:rFonts w:ascii="Times New Roman" w:hAnsi="Times New Roman" w:cs="Times New Roman"/>
          <w:sz w:val="28"/>
          <w:szCs w:val="28"/>
        </w:rPr>
        <w:t xml:space="preserve"> 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="00BE3F8E" w:rsidRPr="00C75603">
        <w:rPr>
          <w:rFonts w:ascii="Times New Roman" w:hAnsi="Times New Roman" w:cs="Times New Roman"/>
          <w:sz w:val="28"/>
          <w:szCs w:val="28"/>
        </w:rPr>
        <w:t>установл</w:t>
      </w:r>
      <w:r w:rsidR="00BE3F8E">
        <w:rPr>
          <w:rFonts w:ascii="Times New Roman" w:hAnsi="Times New Roman" w:cs="Times New Roman"/>
          <w:sz w:val="28"/>
          <w:szCs w:val="28"/>
        </w:rPr>
        <w:t>ен</w:t>
      </w:r>
      <w:r w:rsidRPr="00C75603">
        <w:rPr>
          <w:rFonts w:ascii="Times New Roman" w:hAnsi="Times New Roman" w:cs="Times New Roman"/>
          <w:sz w:val="28"/>
          <w:szCs w:val="28"/>
        </w:rPr>
        <w:t xml:space="preserve"> номер </w:t>
      </w:r>
      <w:r w:rsidR="00BE3F8E">
        <w:rPr>
          <w:rFonts w:ascii="Times New Roman" w:hAnsi="Times New Roman" w:cs="Times New Roman"/>
          <w:sz w:val="28"/>
          <w:szCs w:val="28"/>
        </w:rPr>
        <w:t>–</w:t>
      </w:r>
      <w:r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="00BE3F8E">
        <w:rPr>
          <w:rFonts w:ascii="Times New Roman" w:hAnsi="Times New Roman" w:cs="Times New Roman"/>
          <w:sz w:val="28"/>
          <w:szCs w:val="28"/>
        </w:rPr>
        <w:t>8 (343</w:t>
      </w:r>
      <w:r w:rsidR="001D2FFA">
        <w:rPr>
          <w:rFonts w:ascii="Times New Roman" w:hAnsi="Times New Roman" w:cs="Times New Roman"/>
          <w:sz w:val="28"/>
          <w:szCs w:val="28"/>
        </w:rPr>
        <w:t>9</w:t>
      </w:r>
      <w:r w:rsidR="00BE3F8E">
        <w:rPr>
          <w:rFonts w:ascii="Times New Roman" w:hAnsi="Times New Roman" w:cs="Times New Roman"/>
          <w:sz w:val="28"/>
          <w:szCs w:val="28"/>
        </w:rPr>
        <w:t xml:space="preserve">) </w:t>
      </w:r>
      <w:r w:rsidR="004467F6">
        <w:rPr>
          <w:rFonts w:ascii="Times New Roman" w:hAnsi="Times New Roman" w:cs="Times New Roman"/>
          <w:sz w:val="28"/>
          <w:szCs w:val="28"/>
        </w:rPr>
        <w:t>3</w:t>
      </w:r>
      <w:r w:rsidRPr="00C75603">
        <w:rPr>
          <w:rFonts w:ascii="Times New Roman" w:hAnsi="Times New Roman" w:cs="Times New Roman"/>
          <w:sz w:val="28"/>
          <w:szCs w:val="28"/>
        </w:rPr>
        <w:t>2-</w:t>
      </w:r>
      <w:r w:rsidR="004467F6">
        <w:rPr>
          <w:rFonts w:ascii="Times New Roman" w:hAnsi="Times New Roman" w:cs="Times New Roman"/>
          <w:sz w:val="28"/>
          <w:szCs w:val="28"/>
        </w:rPr>
        <w:t>26</w:t>
      </w:r>
      <w:r w:rsidRPr="00C75603">
        <w:rPr>
          <w:rFonts w:ascii="Times New Roman" w:hAnsi="Times New Roman" w:cs="Times New Roman"/>
          <w:sz w:val="28"/>
          <w:szCs w:val="28"/>
        </w:rPr>
        <w:t>-</w:t>
      </w:r>
      <w:r w:rsidR="004467F6">
        <w:rPr>
          <w:rFonts w:ascii="Times New Roman" w:hAnsi="Times New Roman" w:cs="Times New Roman"/>
          <w:sz w:val="28"/>
          <w:szCs w:val="28"/>
        </w:rPr>
        <w:t>45</w:t>
      </w:r>
      <w:r w:rsidRPr="00C75603">
        <w:rPr>
          <w:rFonts w:ascii="Times New Roman" w:hAnsi="Times New Roman" w:cs="Times New Roman"/>
          <w:sz w:val="28"/>
          <w:szCs w:val="28"/>
        </w:rPr>
        <w:t>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22. Сбор, обработка и обмен информацией в области защиты населения и территорий от чрезвычайных ситуаций и обеспечения пожарной безопасности осуществляются органом местного самоуправления и организациями в порядке, установленном Правительством Российской Федерации.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Сроки и формы представления указанной информации устанавливаются Министерством Российской Федерации по делам гражданской обороны и чрезвычайным ситуациям и ликвидации последствий стихийных бедствий по согласованию с федеральными органами исполнительной власти и органами исполнительной власти субъектов Российской Федерации.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23. Проведение мероприятий по предупреждению и ликвидации чрезвычайных ситуаций осуществляется на основе планов действий по предупреждению и ликвидации чрезвычайных ситуаций администрации муниципального образования и организаций, а также планов взаимодействия.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24. При отсутствии угрозы возникновения чрезвычайных ситуаций на объектах и территории муниципального образования органы управления и силы звена </w:t>
      </w:r>
      <w:r w:rsidR="004467F6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4467F6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функционируют в режиме повседневной деятельности.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Решениями Главы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и организаций, на территории которых могут возникнуть или возникли чрезвычайные ситуации, либо к полномочиям которых отнесена ликвидация чрезвычайных ситуаций, для указанных органов управления и сил может устанавливаться один из следующих режимов функционирования: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а) режим повышенной готовности - при угрозе возникновения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б) режим чрезвычайной ситуации - при возникновении и ликвидации чрезвычайных ситуаций.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 xml:space="preserve">25. Решениями Главы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и руководителей организаций, расположенных на территории муниципального образования, о введении для соответствующих органов управления и сил режима повышенной готовности и режима чрезвычайной ситуации определяются: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г) перечень мер по обеспечению защиты населения от чрезвычайной ситуации или организации работ по ее ликвидации;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д) должностные лица, ответственные за осуществление мероприятий по предупреждению чрезвычайной ситуации, или руководитель работ по ликвидации чрезвычайной ситуации.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467F6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 xml:space="preserve"> и руководители организаций, расположенных на территории муниципального образования, должны информировать население через средства массовой информации или по другим каналам о введении на конкретной территории соответствующих режимов функционирования органов управления и сил, а также мерах по обеспечению безопасности населения.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26.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местного самоуправления и организаций, расположенных на территории муниципального образования, отменяют установленные режимы функционирования органов управления и сил звена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>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27. При угрозе возникновения или возникновении региональных, федеральных, трансграничных чрезвычайных ситуаций режимы функционирования органов управления и сил соответствующих подсистем единой системы могут устанавливаться решениями правительственной комиссии по предупреждению и ликвидации чрезвычайных ситуаций и обеспечению пожарной безопасности.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28. Основными мероприятиями, проводимыми органами управления и силами звеньев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>, являются: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а) в режиме повседневной деятельности:</w:t>
      </w:r>
    </w:p>
    <w:p w:rsidR="002966FA" w:rsidRPr="00626FED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FED">
        <w:rPr>
          <w:rFonts w:ascii="Times New Roman" w:hAnsi="Times New Roman" w:cs="Times New Roman"/>
          <w:sz w:val="28"/>
          <w:szCs w:val="28"/>
        </w:rPr>
        <w:t xml:space="preserve">- </w:t>
      </w:r>
      <w:r w:rsidR="00626FED" w:rsidRPr="00626FED">
        <w:rPr>
          <w:rFonts w:ascii="Times New Roman" w:hAnsi="Times New Roman" w:cs="Times New Roman"/>
          <w:sz w:val="28"/>
          <w:szCs w:val="28"/>
        </w:rPr>
        <w:t xml:space="preserve">непрерывный сбор, обработка и передача органам управления и силам </w:t>
      </w:r>
      <w:r w:rsidR="00626FED">
        <w:rPr>
          <w:rFonts w:ascii="Times New Roman" w:hAnsi="Times New Roman" w:cs="Times New Roman"/>
          <w:sz w:val="28"/>
          <w:szCs w:val="28"/>
        </w:rPr>
        <w:t xml:space="preserve">муниципального звена «Каменского городского округа» </w:t>
      </w:r>
      <w:r w:rsidR="00626FED" w:rsidRPr="00626FED">
        <w:rPr>
          <w:rFonts w:ascii="Times New Roman" w:hAnsi="Times New Roman" w:cs="Times New Roman"/>
          <w:sz w:val="28"/>
          <w:szCs w:val="28"/>
        </w:rPr>
        <w:t xml:space="preserve">данных о прогнозируемых чрезвычайных ситуациях, информирование населения </w:t>
      </w:r>
      <w:r w:rsidR="00626FED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626FED" w:rsidRPr="00626FED">
        <w:rPr>
          <w:rFonts w:ascii="Times New Roman" w:hAnsi="Times New Roman" w:cs="Times New Roman"/>
          <w:sz w:val="28"/>
          <w:szCs w:val="28"/>
        </w:rPr>
        <w:t xml:space="preserve"> о чрезвычайных ситуациях;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- разработка и реализация целевых программ и мер по предупреждению чрезвычайных ситуаций и обеспечению пожарной безопасности;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планирование действий органов управления и сил звеньев муниципального образования </w:t>
      </w:r>
      <w:r w:rsidR="00E82B9E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>, организация подготовки и обеспечения их деятельности;</w:t>
      </w:r>
    </w:p>
    <w:p w:rsidR="00626FED" w:rsidRPr="00626FED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</w:t>
      </w:r>
      <w:r w:rsidR="00626FED" w:rsidRPr="00626FED">
        <w:rPr>
          <w:rFonts w:ascii="Times New Roman" w:hAnsi="Times New Roman" w:cs="Times New Roman"/>
          <w:sz w:val="28"/>
          <w:szCs w:val="28"/>
        </w:rPr>
        <w:t xml:space="preserve">подготовка населения </w:t>
      </w:r>
      <w:r w:rsidR="00626FED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626FED" w:rsidRPr="00626FED">
        <w:rPr>
          <w:rFonts w:ascii="Times New Roman" w:hAnsi="Times New Roman" w:cs="Times New Roman"/>
          <w:sz w:val="28"/>
          <w:szCs w:val="28"/>
        </w:rPr>
        <w:t xml:space="preserve"> к действиям в чрезвычайных ситуациях, в том числе при получении сигналов экстренного оповещения;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пропаганда знаний в области защиты населения и территорий от чрезвычайных ситуаций и обеспечения пожарной безопасности;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в пределах своих полномочий надзора и контроля, экспертиз в области защиты населения и территорий от чрезвычайных ситуаций и обеспечения пожарной безопасности;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осуществление в пределах своих полномочий необходимых видов страхования;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б) в режиме повышенной готовности: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усиление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введение при необходимости круглосуточного дежурства руководителей и должностных лиц органов управления и сил звеньев </w:t>
      </w:r>
      <w:r w:rsidR="00E82B9E">
        <w:rPr>
          <w:rFonts w:ascii="Times New Roman" w:hAnsi="Times New Roman" w:cs="Times New Roman"/>
          <w:sz w:val="28"/>
          <w:szCs w:val="28"/>
        </w:rPr>
        <w:t>З</w:t>
      </w:r>
      <w:r w:rsidR="00E82B9E" w:rsidRPr="00C75603">
        <w:rPr>
          <w:rFonts w:ascii="Times New Roman" w:hAnsi="Times New Roman" w:cs="Times New Roman"/>
          <w:sz w:val="28"/>
          <w:szCs w:val="28"/>
        </w:rPr>
        <w:t>вено</w:t>
      </w:r>
      <w:r w:rsidR="00E82B9E">
        <w:rPr>
          <w:rFonts w:ascii="Times New Roman" w:hAnsi="Times New Roman" w:cs="Times New Roman"/>
          <w:sz w:val="28"/>
          <w:szCs w:val="28"/>
        </w:rPr>
        <w:t xml:space="preserve"> Каменского городского округа</w:t>
      </w:r>
      <w:r w:rsidRPr="00C75603">
        <w:rPr>
          <w:rFonts w:ascii="Times New Roman" w:hAnsi="Times New Roman" w:cs="Times New Roman"/>
          <w:sz w:val="28"/>
          <w:szCs w:val="28"/>
        </w:rPr>
        <w:t>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непрерывный сбор, обработка и передача органам управления и силам звена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E82B9E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данных о прогнозируемых чрезвычайных ситуациях, информирование населения о приемах и способах защиты от них;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 повышению устойчивости и безопасности функционирования организаций в чрезвычайных ситуациях;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уточнение планов действий по предупреждению и ликвидации чрезвычайных ситуаций и иных документов;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приведение при необходимости сил и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зв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ена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E82B9E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- восполнение при необходимости резервов материальных ресурсов, созданных для ликвидации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при необходимости эвакуационных мероприятий;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в) в режиме чрезвычайной ситуации: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непрерывный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оповещение руководителей органа местного самоуправления и соответствующих организаций, а также населения о возникших чрезвычайных ситуациях;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мероприятий по защите населения и территорий от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организация работы по ликвидации чрезвычайных ситуаций и всестороннему обеспечению действий сил и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зв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ена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E82B9E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по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организация и поддержание непрерывного взаимодействия органа местного самоуправления и соответствующих организаций по вопросам ликвидации чрезвычайных ситуаций и их последствий;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мероприятий по жизнеобеспечению населения в чрезвычайных ситуациях.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29. В режиме чрезвычайного положения в соответствии с Федеральным конституционным </w:t>
      </w:r>
      <w:hyperlink r:id="rId8" w:history="1">
        <w:r w:rsidRPr="00B1555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1555B">
        <w:rPr>
          <w:rFonts w:ascii="Times New Roman" w:hAnsi="Times New Roman" w:cs="Times New Roman"/>
          <w:sz w:val="28"/>
          <w:szCs w:val="28"/>
        </w:rPr>
        <w:t xml:space="preserve"> </w:t>
      </w:r>
      <w:r w:rsidR="00BE3F8E">
        <w:rPr>
          <w:rFonts w:ascii="Times New Roman" w:hAnsi="Times New Roman" w:cs="Times New Roman"/>
          <w:sz w:val="28"/>
          <w:szCs w:val="28"/>
        </w:rPr>
        <w:t xml:space="preserve">от30.05.2001 г № 3 </w:t>
      </w:r>
      <w:r w:rsidR="001D2FFA">
        <w:rPr>
          <w:rFonts w:ascii="Times New Roman" w:hAnsi="Times New Roman" w:cs="Times New Roman"/>
          <w:sz w:val="28"/>
          <w:szCs w:val="28"/>
        </w:rPr>
        <w:t>Ф</w:t>
      </w:r>
      <w:r w:rsidR="00BE3F8E">
        <w:rPr>
          <w:rFonts w:ascii="Times New Roman" w:hAnsi="Times New Roman" w:cs="Times New Roman"/>
          <w:sz w:val="28"/>
          <w:szCs w:val="28"/>
        </w:rPr>
        <w:t>КЗ</w:t>
      </w:r>
      <w:r w:rsidR="00BE3F8E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"О чрезвычайном положении"</w:t>
      </w:r>
      <w:r w:rsidR="00BE3F8E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 xml:space="preserve">органы управления и силы звена </w:t>
      </w:r>
      <w:r w:rsidR="00E82B9E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  <w:r w:rsidR="00E82B9E" w:rsidRPr="00C75603">
        <w:rPr>
          <w:rFonts w:ascii="Times New Roman" w:hAnsi="Times New Roman" w:cs="Times New Roman"/>
          <w:sz w:val="28"/>
          <w:szCs w:val="28"/>
        </w:rPr>
        <w:t xml:space="preserve"> </w:t>
      </w:r>
      <w:r w:rsidRPr="00C75603">
        <w:rPr>
          <w:rFonts w:ascii="Times New Roman" w:hAnsi="Times New Roman" w:cs="Times New Roman"/>
          <w:sz w:val="28"/>
          <w:szCs w:val="28"/>
        </w:rPr>
        <w:t>и организаций функционируют с учетом особого правового режима деятельности органа местного самоуправления и организаций.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30. Ликвидация чрезвычайных ситуаций осуществляется в соответствии со следующей установленной Правительством Российской Федерации классификацией чрезвычайных ситуаций: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локальной - силами и средствами организаций;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муниципальной - силами и средствами органа местного самоуправления;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межмуниципальной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 xml:space="preserve"> - силами и средствами органов местного самоуправления.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При недостаточности указанных сил и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>ивлекаются в установленном порядке силы и средства федеральных органов исполнительной власти.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31.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Руководители, к полномочиям которых отнесена ликвидация чрезвычайных ситуаций, определяются планами предупреждения и ликвидации чрезвычайных ситуаций или назначаются органом местного самоуправления, руководителем организации в зависимости от классификации чрезвычайной ситуации.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Руководители работ по ликвидации чрезвычайных ситуаций по согласованию с органом местного самоуправления и организациями, на территории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32. В случае крайней необходимости руководители работ по ликвидации чрезвычайных ситуаций вправе самостоятельно принимать решения по следующим вопросам: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эвакуационных мероприятий;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остановка деятельности организаций, находящихся в зоне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проведение аварийно-спасательных работ на объектах и территориях организаций, находящихся в зоне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ограничение доступа людей в зону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75603">
        <w:rPr>
          <w:rFonts w:ascii="Times New Roman" w:hAnsi="Times New Roman" w:cs="Times New Roman"/>
          <w:sz w:val="28"/>
          <w:szCs w:val="28"/>
        </w:rPr>
        <w:t>разбронирование</w:t>
      </w:r>
      <w:proofErr w:type="spellEnd"/>
      <w:r w:rsidRPr="00C75603">
        <w:rPr>
          <w:rFonts w:ascii="Times New Roman" w:hAnsi="Times New Roman" w:cs="Times New Roman"/>
          <w:sz w:val="28"/>
          <w:szCs w:val="28"/>
        </w:rPr>
        <w:t xml:space="preserve">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использование в порядке, установленном законодательством, сре</w:t>
      </w:r>
      <w:proofErr w:type="gramStart"/>
      <w:r w:rsidRPr="00C7560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C75603">
        <w:rPr>
          <w:rFonts w:ascii="Times New Roman" w:hAnsi="Times New Roman" w:cs="Times New Roman"/>
          <w:sz w:val="28"/>
          <w:szCs w:val="28"/>
        </w:rPr>
        <w:t>язи и оповещения, транспортных средств и иного имущества организаций, находящихся в зоне чрезвычайной ситуации;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- привлечение к проведению работ по ликвидации чрезвычайных ситуаций нештатных формирований организаций, находящихся на территории муниципального образования </w:t>
      </w:r>
      <w:r w:rsidR="00E82B9E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  <w:r w:rsidRPr="00C75603">
        <w:rPr>
          <w:rFonts w:ascii="Times New Roman" w:hAnsi="Times New Roman" w:cs="Times New Roman"/>
          <w:sz w:val="28"/>
          <w:szCs w:val="28"/>
        </w:rPr>
        <w:t>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- принятие других необходимых мер, обусловленных развитием чрезвычайных ситуаций и ходом работ по их ликвидации.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Руководители работ по ликвидации чрезвычайных ситуаций незамедлительно информируют о принятых ими в случае крайней необходимости решениях орган местного самоуправления, руководителей организаций.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lastRenderedPageBreak/>
        <w:t>33. Финансирование работ по ликвидации чрезвычайных ситуаций на территории муниципального образования и организаций осуществляется за счет средств соответствующих бюджетов, а также страховых фондов и других источников.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При недостаточности указанных средств орган местного самоуправления вправе обратиться в установленном порядке в Правительство Свердловской области, а оно в свою очередь в Правительство Российской Федерации с просьбой о выделении средств из соответствующих резервных фондов.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Финансирование программ по защите населения и территорий от чрезвычайных ситуаций и обеспечению устойчивого функционирования организаций осуществляется за счет соответствующих бюджетов, а целевых программ - в соответствии с действующим законодательством Российской Федерации и субъекта Российской Федерации.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>34. Порядок организации и осуществления работ по профилактике пожаров и непосредственному их тушению, а также проведения аварийно-спасательных и других работ, возложенных на пожарную охрану, определяется законодательными и иными нормативными правовыми актами в области пожарной безопасности, в том числе техническими регламентами.</w:t>
      </w:r>
    </w:p>
    <w:p w:rsidR="002966FA" w:rsidRPr="00C75603" w:rsidRDefault="002966FA" w:rsidP="002966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5603">
        <w:rPr>
          <w:rFonts w:ascii="Times New Roman" w:hAnsi="Times New Roman" w:cs="Times New Roman"/>
          <w:sz w:val="28"/>
          <w:szCs w:val="28"/>
        </w:rPr>
        <w:t xml:space="preserve">Тушение пожаров в лесах осуществляется сотрудниками </w:t>
      </w:r>
      <w:r w:rsidR="00E82B9E">
        <w:rPr>
          <w:rFonts w:ascii="Times New Roman" w:hAnsi="Times New Roman" w:cs="Times New Roman"/>
          <w:sz w:val="28"/>
          <w:szCs w:val="28"/>
        </w:rPr>
        <w:t xml:space="preserve">Каменского </w:t>
      </w:r>
      <w:r w:rsidRPr="00C75603">
        <w:rPr>
          <w:rFonts w:ascii="Times New Roman" w:hAnsi="Times New Roman" w:cs="Times New Roman"/>
          <w:sz w:val="28"/>
          <w:szCs w:val="28"/>
        </w:rPr>
        <w:t xml:space="preserve"> лесничества в соответствии с действующим законодательством и иными нормативно-правовыми актами.</w:t>
      </w:r>
    </w:p>
    <w:p w:rsidR="004A10CD" w:rsidRPr="00D80A93" w:rsidRDefault="004A10CD" w:rsidP="004A1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A10CD" w:rsidRPr="00D80A93" w:rsidSect="00682B9B">
      <w:headerReference w:type="default" r:id="rId9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FB7" w:rsidRDefault="00766FB7" w:rsidP="00F96414">
      <w:pPr>
        <w:spacing w:after="0" w:line="240" w:lineRule="auto"/>
      </w:pPr>
      <w:r>
        <w:separator/>
      </w:r>
    </w:p>
  </w:endnote>
  <w:endnote w:type="continuationSeparator" w:id="0">
    <w:p w:rsidR="00766FB7" w:rsidRDefault="00766FB7" w:rsidP="00F9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FB7" w:rsidRDefault="00766FB7" w:rsidP="00F96414">
      <w:pPr>
        <w:spacing w:after="0" w:line="240" w:lineRule="auto"/>
      </w:pPr>
      <w:r>
        <w:separator/>
      </w:r>
    </w:p>
  </w:footnote>
  <w:footnote w:type="continuationSeparator" w:id="0">
    <w:p w:rsidR="00766FB7" w:rsidRDefault="00766FB7" w:rsidP="00F9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4829"/>
      <w:docPartObj>
        <w:docPartGallery w:val="Page Numbers (Top of Page)"/>
        <w:docPartUnique/>
      </w:docPartObj>
    </w:sdtPr>
    <w:sdtEndPr/>
    <w:sdtContent>
      <w:p w:rsidR="00F96414" w:rsidRDefault="00766FB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FC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96414" w:rsidRDefault="00F964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0CD"/>
    <w:rsid w:val="000067D2"/>
    <w:rsid w:val="00022210"/>
    <w:rsid w:val="000418BD"/>
    <w:rsid w:val="0006601E"/>
    <w:rsid w:val="000D2FC7"/>
    <w:rsid w:val="000F70BF"/>
    <w:rsid w:val="00135932"/>
    <w:rsid w:val="001D2FFA"/>
    <w:rsid w:val="001E53BB"/>
    <w:rsid w:val="002966FA"/>
    <w:rsid w:val="0034427A"/>
    <w:rsid w:val="003A66D2"/>
    <w:rsid w:val="003E2FA7"/>
    <w:rsid w:val="00434237"/>
    <w:rsid w:val="004467F6"/>
    <w:rsid w:val="0045431E"/>
    <w:rsid w:val="00481C42"/>
    <w:rsid w:val="00494794"/>
    <w:rsid w:val="004A10CD"/>
    <w:rsid w:val="004E4DBE"/>
    <w:rsid w:val="005A3427"/>
    <w:rsid w:val="00626FED"/>
    <w:rsid w:val="00682B9B"/>
    <w:rsid w:val="00697A08"/>
    <w:rsid w:val="006A2471"/>
    <w:rsid w:val="007652A5"/>
    <w:rsid w:val="00766FB7"/>
    <w:rsid w:val="007D5CA4"/>
    <w:rsid w:val="008C4663"/>
    <w:rsid w:val="009A2765"/>
    <w:rsid w:val="00AA2F0F"/>
    <w:rsid w:val="00B03E1B"/>
    <w:rsid w:val="00B1555B"/>
    <w:rsid w:val="00B21BDE"/>
    <w:rsid w:val="00BD6A9B"/>
    <w:rsid w:val="00BE3F8E"/>
    <w:rsid w:val="00C5221D"/>
    <w:rsid w:val="00CD292F"/>
    <w:rsid w:val="00D80A93"/>
    <w:rsid w:val="00DA7D1D"/>
    <w:rsid w:val="00DB4C0F"/>
    <w:rsid w:val="00DB547C"/>
    <w:rsid w:val="00DD092D"/>
    <w:rsid w:val="00E4626C"/>
    <w:rsid w:val="00E81B24"/>
    <w:rsid w:val="00E82B9E"/>
    <w:rsid w:val="00E96776"/>
    <w:rsid w:val="00EB28C3"/>
    <w:rsid w:val="00ED0BF2"/>
    <w:rsid w:val="00ED0DF7"/>
    <w:rsid w:val="00EF1F40"/>
    <w:rsid w:val="00F6133E"/>
    <w:rsid w:val="00F9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613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96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414"/>
  </w:style>
  <w:style w:type="paragraph" w:styleId="a5">
    <w:name w:val="footer"/>
    <w:basedOn w:val="a"/>
    <w:link w:val="a6"/>
    <w:uiPriority w:val="99"/>
    <w:semiHidden/>
    <w:unhideWhenUsed/>
    <w:rsid w:val="00F96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6414"/>
  </w:style>
  <w:style w:type="paragraph" w:customStyle="1" w:styleId="ConsNormal">
    <w:name w:val="ConsNormal"/>
    <w:rsid w:val="009A27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9A2765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A2765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a7">
    <w:name w:val="Готовый"/>
    <w:basedOn w:val="a"/>
    <w:rsid w:val="009A276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8">
    <w:name w:val="Normal (Web)"/>
    <w:basedOn w:val="a"/>
    <w:rsid w:val="009A2765"/>
    <w:pPr>
      <w:spacing w:after="0" w:line="240" w:lineRule="auto"/>
    </w:pPr>
    <w:rPr>
      <w:rFonts w:ascii="Arial" w:eastAsia="Times New Roman" w:hAnsi="Arial" w:cs="Arial"/>
      <w:color w:val="0000A0"/>
      <w:lang w:eastAsia="ru-RU"/>
    </w:rPr>
  </w:style>
  <w:style w:type="paragraph" w:customStyle="1" w:styleId="ConsPlusNormal">
    <w:name w:val="ConsPlusNormal"/>
    <w:rsid w:val="00BE3F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2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2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712CA97253DEF937A7CC8021A2B8554A979B5F966BC08FC39C9EBDDBt7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5712CA97253DEF937A7CC8021A2B8554E909C5E97619D85CBC592BFB0D4t1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</cp:lastModifiedBy>
  <cp:revision>19</cp:revision>
  <cp:lastPrinted>2014-08-27T06:46:00Z</cp:lastPrinted>
  <dcterms:created xsi:type="dcterms:W3CDTF">2013-12-04T08:33:00Z</dcterms:created>
  <dcterms:modified xsi:type="dcterms:W3CDTF">2014-08-27T06:46:00Z</dcterms:modified>
</cp:coreProperties>
</file>