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0E20" w:rsidRDefault="00735122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0E20" w:rsidRDefault="00735122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390E20" w:rsidRDefault="00735122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390E20" w:rsidRDefault="00735122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390E20" w:rsidRDefault="00390E20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90E20" w:rsidRDefault="0041503E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07.11.2022</w:t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 </w:t>
      </w:r>
      <w:bookmarkStart w:id="0" w:name="_GoBack"/>
      <w:bookmarkEnd w:id="0"/>
      <w:r w:rsidR="00735122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2340</w:t>
      </w:r>
    </w:p>
    <w:p w:rsidR="00390E20" w:rsidRDefault="00735122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390E20" w:rsidRDefault="00390E20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390E20" w:rsidRDefault="00735122">
      <w:pPr>
        <w:spacing w:after="0" w:line="240" w:lineRule="auto"/>
        <w:ind w:right="-2"/>
        <w:jc w:val="center"/>
        <w:rPr>
          <w:rFonts w:ascii="Liberation Serif" w:eastAsia="Times New Roman" w:hAnsi="Liberation Serif" w:cs="Times New Roman"/>
          <w:b/>
          <w:bCs/>
          <w:i/>
          <w:iCs/>
          <w:sz w:val="28"/>
          <w:szCs w:val="28"/>
          <w:lang w:eastAsia="ru-RU"/>
        </w:rPr>
      </w:pPr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муниципального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(в редакции от 31.03.2021 № 443, от 17.06.2021 № 950, от 19.07.2021 № 1204, от 20.12.2021 № 2149, от  30.12.2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021 № 2253, от 24.05.2022 № 1017, от 19.08.2022 № 1793)</w:t>
      </w:r>
      <w:proofErr w:type="gramEnd"/>
    </w:p>
    <w:p w:rsidR="00390E20" w:rsidRDefault="00390E20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390E20" w:rsidRDefault="00735122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В целях приведения муниципальной программы в соответствие с</w:t>
      </w:r>
      <w:r>
        <w:rPr>
          <w:rFonts w:ascii="Arial;Tahoma;Verdana;sans-serif" w:eastAsia="Times New Roman" w:hAnsi="Arial;Tahoma;Verdana;sans-serif" w:cs="Times New Roman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бюджетом</w:t>
      </w:r>
      <w:r>
        <w:rPr>
          <w:rFonts w:ascii="Arial;Tahoma;Verdana;sans-serif" w:eastAsia="Times New Roman" w:hAnsi="Arial;Tahoma;Verdana;sans-serif" w:cs="Times New Roman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Каменского городского округа, утвержденным Решением Думы Каменского городского округа от 23.12.2021 г. № 30 «О бюджете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муниципального образования «Каменский городской округ» на 2022 год и плановый период 2023 и 2024 годов» (в редакции от 13.01.2022 № 43, от 24.03.2022 № 69, от 16.06.2022 № 103, от 11.08.2022 №121, от 15.09.2022 № 132), руководствуясь Постановлением Главы К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аменского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городского округа от 25.12.2014 года № 3461 «Об утверждении Порядка формирования и реализации муниципальных программ Каменского городского округа» (в редакции от 01.04.2015 № 818, от 30.12.2015 № 3338, от 17.04.2018 № 593, от 17.02.2021 № 234), У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ставом Каменского городского округа</w:t>
      </w:r>
    </w:p>
    <w:p w:rsidR="00390E20" w:rsidRDefault="00735122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390E20" w:rsidRDefault="00735122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1.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утвержде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нную  Постановлением Главы МО «Каменский городской округ» от 13.11.2020 года № 1634 (в редакции от 31.03.2021 № 443, от 17.06.2021 № 950, от 19.07.2021 № 1204, от 20.12.2021 № 2149, от  30.12.2021 № 2253, от 24.05.2022 № 1017, от 19.08.2022 № 1793) (далее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  <w:proofErr w:type="gramEnd"/>
    </w:p>
    <w:p w:rsidR="00390E20" w:rsidRDefault="00735122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1.1.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tbl>
      <w:tblPr>
        <w:tblW w:w="9047" w:type="dxa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390E20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0E20" w:rsidRDefault="00735122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ВСЕГО: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 xml:space="preserve">117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545,4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21 879,0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федеральный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областной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местный бюджет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117 545,4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21 879,0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</w:t>
            </w:r>
            <w:r>
              <w:rPr>
                <w:rFonts w:ascii="Liberation Serif" w:hAnsi="Liberation Serif"/>
                <w:sz w:val="24"/>
                <w:szCs w:val="24"/>
              </w:rPr>
              <w:t>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390E20" w:rsidRDefault="00735122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</w:tr>
    </w:tbl>
    <w:p w:rsidR="00390E20" w:rsidRDefault="00735122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ab/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9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).</w:t>
      </w:r>
    </w:p>
    <w:p w:rsidR="00390E20" w:rsidRDefault="00735122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2. Опубликовать настоящее постановление в газете «Пламя», 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разместить на официальном сайте муниципального образования «Каменский городской округ» в сети Интернет.</w:t>
      </w:r>
    </w:p>
    <w:p w:rsidR="00390E20" w:rsidRDefault="00735122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округа М. И. Самохину.</w:t>
      </w:r>
    </w:p>
    <w:p w:rsidR="00390E20" w:rsidRDefault="00390E20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90E20" w:rsidRDefault="00390E20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90E20" w:rsidRDefault="00390E20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390E20" w:rsidRDefault="00735122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Глава городского округа                                                                  С. А. Белоусов</w:t>
      </w:r>
    </w:p>
    <w:p w:rsidR="00390E20" w:rsidRDefault="00390E20">
      <w:pPr>
        <w:tabs>
          <w:tab w:val="left" w:pos="709"/>
        </w:tabs>
        <w:spacing w:after="0" w:line="240" w:lineRule="auto"/>
        <w:ind w:left="5387" w:right="-2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sectPr w:rsidR="00390E20">
      <w:headerReference w:type="default" r:id="rId10"/>
      <w:headerReference w:type="first" r:id="rId11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5122" w:rsidRDefault="00735122">
      <w:pPr>
        <w:spacing w:after="0" w:line="240" w:lineRule="auto"/>
      </w:pPr>
      <w:r>
        <w:separator/>
      </w:r>
    </w:p>
  </w:endnote>
  <w:endnote w:type="continuationSeparator" w:id="0">
    <w:p w:rsidR="00735122" w:rsidRDefault="007351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042163EB-F397-4199-A532-6C25F88D7E18}"/>
    <w:embedBold r:id="rId2" w:fontKey="{D0071452-4F8D-4A09-8D4D-B98A7092BF88}"/>
    <w:embedItalic r:id="rId3" w:fontKey="{D1942255-C770-48D5-8FB6-D5CA1D12E291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0EECAA86-63DE-4D5D-A236-670BBD3C3427}"/>
    <w:embedBold r:id="rId5" w:fontKey="{C5418A7B-33F4-4003-A910-C0D0AF04E8DC}"/>
    <w:embedBoldItalic r:id="rId6" w:fontKey="{167933D8-71CF-40EF-9609-103390F4E6DA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F3871421-D7A8-4D0D-8C1F-7A6CC66F005F}"/>
  </w:font>
  <w:font w:name="Liberation Sans">
    <w:altName w:val="Arial"/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3F8D0AFD-6560-4CC5-AC03-A5AD092D91EE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30E05B18-A07D-4C9D-AAFB-F7CB594630ED}"/>
    <w:embedItalic r:id="rId10" w:fontKey="{2A82B089-C927-43A7-99D6-ADC1A7A1F979}"/>
  </w:font>
  <w:font w:name="Liberation Serif">
    <w:altName w:val="Times New Roman"/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35BB1591-81AF-4BAF-AB55-757EA75D0AAA}"/>
    <w:embedBold r:id="rId12" w:fontKey="{BD97C8DF-AFCA-411F-8859-4DE8A54474AB}"/>
    <w:embedBoldItalic r:id="rId13" w:fontKey="{553B3857-B030-462D-BDB1-B89CE5FC17C5}"/>
  </w:font>
  <w:font w:name="Arial;Tahoma;Verdana;sans-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D2653825-1D44-4589-9B84-E2B3AB76413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5122" w:rsidRDefault="00735122">
      <w:pPr>
        <w:spacing w:after="0" w:line="240" w:lineRule="auto"/>
      </w:pPr>
      <w:r>
        <w:separator/>
      </w:r>
    </w:p>
  </w:footnote>
  <w:footnote w:type="continuationSeparator" w:id="0">
    <w:p w:rsidR="00735122" w:rsidRDefault="007351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0E20" w:rsidRDefault="00735122">
    <w:pPr>
      <w:pStyle w:val="af1"/>
      <w:jc w:val="center"/>
    </w:pPr>
    <w:r>
      <w:t>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0E20" w:rsidRDefault="00390E20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E20"/>
    <w:rsid w:val="00390E20"/>
    <w:rsid w:val="0041503E"/>
    <w:rsid w:val="007351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kamensk-adm.ru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A76B39-C7D1-4087-8B84-1634528F5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2</Pages>
  <Words>517</Words>
  <Characters>2947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48</cp:revision>
  <cp:lastPrinted>2022-11-07T10:00:00Z</cp:lastPrinted>
  <dcterms:created xsi:type="dcterms:W3CDTF">2021-02-03T06:24:00Z</dcterms:created>
  <dcterms:modified xsi:type="dcterms:W3CDTF">2022-11-07T10:00:00Z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