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F69" w:rsidRDefault="00D95E26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10F69" w:rsidRDefault="00D95E26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410F69" w:rsidRDefault="00D95E26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410F69" w:rsidRDefault="00D95E26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410F69" w:rsidRDefault="00410F69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410F69" w:rsidRDefault="00A600BF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24.05.2022</w:t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 xml:space="preserve">   </w:t>
      </w:r>
      <w:bookmarkStart w:id="0" w:name="_GoBack"/>
      <w:bookmarkEnd w:id="0"/>
      <w:r w:rsidR="00D95E26"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№ 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1017</w:t>
      </w:r>
    </w:p>
    <w:p w:rsidR="00410F69" w:rsidRDefault="00D95E26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410F69" w:rsidRDefault="00410F69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410F69" w:rsidRDefault="00D95E26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муниципального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31.03.2021 № 443, от 17.06.2021 № 950, от 19.07.2021 № 1204, </w:t>
      </w:r>
      <w:proofErr w:type="gramStart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от</w:t>
      </w:r>
      <w:proofErr w:type="gramEnd"/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 20.12.2021 № 2149, от  30.12.2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021 № 2253)</w:t>
      </w:r>
    </w:p>
    <w:p w:rsidR="00410F69" w:rsidRDefault="00410F69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410F69" w:rsidRDefault="00D95E26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В целях приведения муниципальной программы в соответствие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с</w:t>
      </w:r>
      <w:r>
        <w:rPr>
          <w:rFonts w:ascii="Arial;Tahoma;Verdana;sans-serif" w:eastAsia="Times New Roman" w:hAnsi="Arial;Tahoma;Verdana;sans-serif" w:cs="Times New Roman"/>
          <w:color w:val="2C2D2E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бюджетом</w:t>
      </w:r>
      <w:r>
        <w:rPr>
          <w:rFonts w:ascii="Arial;Tahoma;Verdana;sans-serif" w:eastAsia="Times New Roman" w:hAnsi="Arial;Tahoma;Verdana;sans-serif" w:cs="Times New Roman"/>
          <w:color w:val="2C2D2E"/>
          <w:sz w:val="23"/>
          <w:szCs w:val="28"/>
          <w:lang w:eastAsia="ru-RU"/>
        </w:rPr>
        <w:t xml:space="preserve"> 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>Каменского городского округа, утвержденным Решением Думы Каменского городского округа от 23.12.2021 г. № 30 «О бюджете муниципального образования «Каменский городской округ»</w:t>
      </w:r>
      <w:r>
        <w:rPr>
          <w:rFonts w:ascii="Liberation Serif" w:eastAsia="Times New Roman" w:hAnsi="Liberation Serif" w:cs="Times New Roman"/>
          <w:color w:val="2C2D2E"/>
          <w:sz w:val="28"/>
          <w:szCs w:val="28"/>
          <w:lang w:eastAsia="ru-RU"/>
        </w:rPr>
        <w:t xml:space="preserve"> на 2022 год и плановый период 2023 и 2024 годов» (в редакции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от 13.01.2022 № 43, от 24.03.2022 № 69), руководствуясь Решением Думы Каменского городского округа от 20.12.2018 года № 315 «Об утверждении стратегии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социально-экономического развития МО «Каменс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кий городской округ» на период до 2030 года», Постановлением Главы Каменского городского округа от 25.12.2014 года № 3461 «Об утверждении Порядка формирования и реализации муниципальных программ Каменского городского округа» (в редакции от 01.04.2015 № 818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, от 30.12.2015 № 3338, от 17.04.2018 № 593,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от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17.02.2021 № 234),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Уставом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Каменского городского округа</w:t>
      </w:r>
    </w:p>
    <w:p w:rsidR="00410F69" w:rsidRDefault="00D95E26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410F69" w:rsidRDefault="00D95E2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Внести следующие изменения в муниципальную программу «Управление муниципальной собственностью и земельными ресурсами муниципаль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(в редакции от </w:t>
      </w:r>
      <w:r>
        <w:rPr>
          <w:rFonts w:ascii="Liberation Serif" w:eastAsia="Times New Roman" w:hAnsi="Liberation Serif" w:cs="Times New Roman"/>
          <w:color w:val="000000"/>
          <w:sz w:val="28"/>
          <w:szCs w:val="28"/>
          <w:lang w:eastAsia="x-none"/>
        </w:rPr>
        <w:t>30.12.2021 № 2253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)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410F69" w:rsidRDefault="00D95E2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1.1. Строку паспорта муниципальной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410F69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0F69" w:rsidRDefault="00D95E26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ВСЕГО: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9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03,4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25 237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из них: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федеральный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местный бюджет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120 903,4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029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2022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25 237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613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4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410F69" w:rsidRDefault="00D95E26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20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008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color w:val="000000"/>
                <w:sz w:val="24"/>
                <w:szCs w:val="24"/>
              </w:rPr>
              <w:t>0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.</w:t>
            </w:r>
          </w:p>
        </w:tc>
      </w:tr>
    </w:tbl>
    <w:p w:rsidR="00410F69" w:rsidRDefault="00D95E2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1. Приложение № 2 к муниципальной программе «План мероприятий по выполнению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ии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(размещено на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410F69" w:rsidRDefault="00D95E2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тить на официальном сайте муниципального образования «Каменский городской округ» в сети Интернет.</w:t>
      </w:r>
    </w:p>
    <w:p w:rsidR="00410F69" w:rsidRDefault="00D95E26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округа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М. И. Самохину.</w:t>
      </w:r>
    </w:p>
    <w:p w:rsidR="00410F69" w:rsidRDefault="00410F69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410F69" w:rsidRDefault="00410F69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410F69" w:rsidRDefault="00410F69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410F69" w:rsidRDefault="00D95E26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Глава городского округа                                                                  С. А. Белоусов</w:t>
      </w:r>
    </w:p>
    <w:p w:rsidR="00410F69" w:rsidRDefault="00410F69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410F69">
      <w:headerReference w:type="default" r:id="rId10"/>
      <w:headerReference w:type="first" r:id="rId11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95E26" w:rsidRDefault="00D95E26">
      <w:pPr>
        <w:spacing w:after="0" w:line="240" w:lineRule="auto"/>
      </w:pPr>
      <w:r>
        <w:separator/>
      </w:r>
    </w:p>
  </w:endnote>
  <w:endnote w:type="continuationSeparator" w:id="0">
    <w:p w:rsidR="00D95E26" w:rsidRDefault="00D95E2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099818DB-F91E-4BDD-9A56-F6037BF16E87}"/>
    <w:embedBold r:id="rId2" w:fontKey="{1546C8B7-31C8-4C79-BD8F-D14E1891EB82}"/>
    <w:embedItalic r:id="rId3" w:fontKey="{8424FCDC-A638-4D82-A888-D61A8C5523AF}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  <w:embedRegular r:id="rId4" w:fontKey="{49D06E24-5763-4929-A6F3-FF9C514FD55B}"/>
    <w:embedBold r:id="rId5" w:fontKey="{FBD94D71-4F5E-4CFE-856B-762F436A60BA}"/>
    <w:embedBoldItalic r:id="rId6" w:fontKey="{AD06E8C4-6F9B-4C5A-A0B1-CC0D04635E58}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  <w:embedRegular r:id="rId7" w:fontKey="{FAF46DD9-46CF-47C7-BF81-405C9A89A32A}"/>
  </w:font>
  <w:font w:name="Liberation Sans">
    <w:altName w:val="Arial"/>
    <w:panose1 w:val="020B0604020202020204"/>
    <w:charset w:val="CC"/>
    <w:family w:val="swiss"/>
    <w:pitch w:val="variable"/>
    <w:sig w:usb0="A00002AF" w:usb1="500078FB" w:usb2="00000000" w:usb3="00000000" w:csb0="0000009F" w:csb1="00000000"/>
    <w:embedRegular r:id="rId8" w:fontKey="{BEC6C51F-CEBF-476D-96E4-419182CF2979}"/>
  </w:font>
  <w:font w:name="Microsoft YaHei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9" w:fontKey="{B5063408-7603-463B-91FB-CD95A3A9A73D}"/>
    <w:embedItalic r:id="rId10" w:fontKey="{4A759484-D92C-45CE-9BCF-820D20504541}"/>
  </w:font>
  <w:font w:name="Liberation Serif">
    <w:altName w:val="Times New Roman"/>
    <w:panose1 w:val="02020603050405020304"/>
    <w:charset w:val="CC"/>
    <w:family w:val="roman"/>
    <w:pitch w:val="variable"/>
    <w:sig w:usb0="A00002AF" w:usb1="500078FB" w:usb2="00000000" w:usb3="00000000" w:csb0="0000009F" w:csb1="00000000"/>
    <w:embedRegular r:id="rId11" w:fontKey="{13D50CBA-6971-4174-B2F0-5D50E457FFEE}"/>
    <w:embedBold r:id="rId12" w:fontKey="{980B37D4-93E4-4277-989F-85973C4D3FA4}"/>
    <w:embedBoldItalic r:id="rId13" w:fontKey="{B347D991-B42B-44F8-8F86-A41177E986E2}"/>
  </w:font>
  <w:font w:name="Arial;Tahoma;Verdana;sans-serif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4" w:fontKey="{E04ED19F-5F42-47B4-B87C-24B7B5FE0D5B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95E26" w:rsidRDefault="00D95E26">
      <w:pPr>
        <w:spacing w:after="0" w:line="240" w:lineRule="auto"/>
      </w:pPr>
      <w:r>
        <w:separator/>
      </w:r>
    </w:p>
  </w:footnote>
  <w:footnote w:type="continuationSeparator" w:id="0">
    <w:p w:rsidR="00D95E26" w:rsidRDefault="00D95E2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F69" w:rsidRDefault="00D95E26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10F69" w:rsidRDefault="00410F69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10F69"/>
    <w:rsid w:val="00410F69"/>
    <w:rsid w:val="00A600BF"/>
    <w:rsid w:val="00D95E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56FE670-23FC-4F1B-85E8-0950B55C8A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115</TotalTime>
  <Pages>1</Pages>
  <Words>509</Words>
  <Characters>2903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3406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Настя</cp:lastModifiedBy>
  <cp:revision>43</cp:revision>
  <cp:lastPrinted>2022-05-24T05:26:00Z</cp:lastPrinted>
  <dcterms:created xsi:type="dcterms:W3CDTF">2021-02-03T06:24:00Z</dcterms:created>
  <dcterms:modified xsi:type="dcterms:W3CDTF">2022-05-24T05:26:00Z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