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3E9" w:rsidRPr="008C010A" w:rsidRDefault="005663E9" w:rsidP="00E64BC6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r w:rsidRPr="008C010A">
        <w:rPr>
          <w:rFonts w:ascii="Liberation Serif" w:eastAsia="Times New Roman" w:hAnsi="Liberation Serif" w:cs="Times New Roman"/>
          <w:b/>
          <w:noProof/>
          <w:sz w:val="28"/>
          <w:szCs w:val="28"/>
          <w:lang w:eastAsia="ru-RU"/>
        </w:rPr>
        <w:drawing>
          <wp:inline distT="0" distB="0" distL="0" distR="0" wp14:anchorId="3151858B" wp14:editId="1F7CFF30">
            <wp:extent cx="638175" cy="7810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3E9" w:rsidRPr="008C010A" w:rsidRDefault="005663E9" w:rsidP="00E64BC6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0"/>
          <w:szCs w:val="20"/>
          <w:lang w:eastAsia="ru-RU"/>
        </w:rPr>
      </w:pPr>
    </w:p>
    <w:p w:rsidR="005663E9" w:rsidRPr="008C010A" w:rsidRDefault="005663E9" w:rsidP="00E64BC6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r w:rsidRPr="008C010A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 xml:space="preserve">РОССИЙСКАЯ ФЕДЕРАЦИЯ   </w:t>
      </w:r>
    </w:p>
    <w:p w:rsidR="005663E9" w:rsidRPr="008C010A" w:rsidRDefault="005663E9" w:rsidP="00E64BC6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8C010A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 xml:space="preserve">СВЕРДЛОВСКАЯ ОБЛАСТЬ                   </w:t>
      </w:r>
    </w:p>
    <w:p w:rsidR="005663E9" w:rsidRPr="008C010A" w:rsidRDefault="005663E9" w:rsidP="00E64BC6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r w:rsidRPr="008C010A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ДУМА  КАМЕНСКОГО  ГОРОДСКОГО  ОКРУГА</w:t>
      </w:r>
    </w:p>
    <w:p w:rsidR="005663E9" w:rsidRPr="008C010A" w:rsidRDefault="005663E9" w:rsidP="00E64BC6">
      <w:pPr>
        <w:keepNext/>
        <w:widowControl w:val="0"/>
        <w:pBdr>
          <w:bottom w:val="double" w:sz="6" w:space="1" w:color="auto"/>
        </w:pBd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r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>ШЕСТОЙ СОЗЫВ</w:t>
      </w:r>
    </w:p>
    <w:p w:rsidR="005663E9" w:rsidRPr="008C010A" w:rsidRDefault="005663E9" w:rsidP="00E64BC6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</w:pPr>
      <w:r w:rsidRPr="008C010A"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  <w:t xml:space="preserve">РЕШЕНИЕ (проект) </w:t>
      </w:r>
    </w:p>
    <w:p w:rsidR="00DC5B1B" w:rsidRPr="008C010A" w:rsidRDefault="00DC5B1B" w:rsidP="00E64BC6">
      <w:pPr>
        <w:spacing w:after="0" w:line="240" w:lineRule="auto"/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</w:pPr>
    </w:p>
    <w:p w:rsidR="005663E9" w:rsidRPr="008C010A" w:rsidRDefault="005663E9" w:rsidP="00E64BC6">
      <w:pPr>
        <w:spacing w:after="0" w:line="240" w:lineRule="auto"/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</w:pPr>
      <w:r w:rsidRPr="008C010A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от ___________</w:t>
      </w:r>
    </w:p>
    <w:p w:rsidR="005663E9" w:rsidRPr="008C010A" w:rsidRDefault="005663E9" w:rsidP="00E64BC6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ru-RU"/>
        </w:rPr>
      </w:pPr>
    </w:p>
    <w:p w:rsidR="00356A08" w:rsidRPr="008C010A" w:rsidRDefault="00356A08" w:rsidP="00E64BC6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ru-RU"/>
        </w:rPr>
      </w:pPr>
    </w:p>
    <w:p w:rsidR="00644D60" w:rsidRPr="008C010A" w:rsidRDefault="000A2FE0" w:rsidP="00E64B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8C010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 внесении изменений в Генеральный план муниципального образования «Каменский городской округ»,  утвержденный Решением Думы Каменского городского округа от 26.12.2012 года № 78  и Правила землепользования и застройки муниципального образования «Каменский городской округ», утвержденные Решением Думы Каменско</w:t>
      </w:r>
      <w:bookmarkStart w:id="0" w:name="_GoBack"/>
      <w:bookmarkEnd w:id="0"/>
      <w:r w:rsidRPr="008C010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го городского округа от 27.06.2013 года  № 125  (в редакции от 20.12.2018 года № 323), применительно </w:t>
      </w:r>
      <w:proofErr w:type="gramStart"/>
      <w:r w:rsidRPr="008C010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к</w:t>
      </w:r>
      <w:proofErr w:type="gramEnd"/>
      <w:r w:rsidRPr="008C010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</w:p>
    <w:p w:rsidR="005663E9" w:rsidRPr="008C010A" w:rsidRDefault="000A2FE0" w:rsidP="00E64B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8C010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с. </w:t>
      </w:r>
      <w:r w:rsidR="00872F2D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Маминское, с. Исетское</w:t>
      </w:r>
      <w:r w:rsidR="00DA03C7" w:rsidRPr="008C010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Pr="008C010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Каменского района Свердловской области</w:t>
      </w:r>
    </w:p>
    <w:p w:rsidR="00356A08" w:rsidRPr="008C010A" w:rsidRDefault="00356A08" w:rsidP="00E64BC6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</w:pPr>
    </w:p>
    <w:p w:rsidR="00DC5B1B" w:rsidRPr="008C010A" w:rsidRDefault="00DC5B1B" w:rsidP="00E64BC6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</w:pPr>
    </w:p>
    <w:p w:rsidR="005663E9" w:rsidRPr="008C010A" w:rsidRDefault="005663E9" w:rsidP="00E64BC6">
      <w:pPr>
        <w:spacing w:after="0" w:line="240" w:lineRule="auto"/>
        <w:ind w:firstLine="851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proofErr w:type="gramStart"/>
      <w:r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целях реализации градостроительной деятельности, устойчивого развития территории Каменского городского округа, обеспечения интересов граждан и их объединений, руководствуясь Градостроительным кодексом Российской Федерации от 29.12.2004 года № 190-ФЗ, </w:t>
      </w:r>
      <w:r w:rsidRPr="008C010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 года № 125 (в редакции от </w:t>
      </w:r>
      <w:r w:rsidR="000A2FE0" w:rsidRPr="008C010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20.12</w:t>
      </w:r>
      <w:r w:rsidR="00367A5A" w:rsidRPr="008C010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.2018 года № </w:t>
      </w:r>
      <w:r w:rsidR="000A2FE0" w:rsidRPr="008C010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32</w:t>
      </w:r>
      <w:r w:rsidR="00C95D43" w:rsidRPr="008C010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</w:t>
      </w:r>
      <w:r w:rsidRPr="008C010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), </w:t>
      </w:r>
      <w:r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>Уставом Каменского городского округа, протоколом публичных слушаний, заключением о</w:t>
      </w:r>
      <w:proofErr w:type="gramEnd"/>
      <w:r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proofErr w:type="gramStart"/>
      <w:r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>результатах</w:t>
      </w:r>
      <w:proofErr w:type="gramEnd"/>
      <w:r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публичных слушаний, </w:t>
      </w:r>
      <w:r w:rsidRPr="008C010A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Дума Каменского городского округа</w:t>
      </w:r>
    </w:p>
    <w:p w:rsidR="005663E9" w:rsidRPr="008C010A" w:rsidRDefault="005663E9" w:rsidP="00E64BC6">
      <w:pPr>
        <w:spacing w:after="0" w:line="240" w:lineRule="auto"/>
        <w:ind w:firstLine="851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5663E9" w:rsidRPr="008C010A" w:rsidRDefault="005663E9" w:rsidP="00E64BC6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proofErr w:type="gramStart"/>
      <w:r w:rsidRPr="008C010A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Р</w:t>
      </w:r>
      <w:proofErr w:type="gramEnd"/>
      <w:r w:rsidRPr="008C010A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Е Ш И Л А</w:t>
      </w:r>
      <w:r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>:</w:t>
      </w:r>
    </w:p>
    <w:p w:rsidR="005663E9" w:rsidRPr="008C010A" w:rsidRDefault="005663E9" w:rsidP="00E64BC6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8C010A" w:rsidRPr="008C010A" w:rsidRDefault="005663E9" w:rsidP="00B0412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Pr="008C010A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. Внести изменения в Генеральный план муниципального образования «Каменский городской округ»,  утвержденный Решением Думы Каменского городского округа от 26.12.2012 года № 78 и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  № 125 (в редакции от </w:t>
      </w:r>
      <w:r w:rsidR="000A2FE0" w:rsidRPr="008C010A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20</w:t>
      </w:r>
      <w:r w:rsidR="00C95D43" w:rsidRPr="008C010A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.12</w:t>
      </w:r>
      <w:r w:rsidR="00367A5A" w:rsidRPr="008C010A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.2018 года № </w:t>
      </w:r>
      <w:r w:rsidR="000A2FE0" w:rsidRPr="008C010A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32</w:t>
      </w:r>
      <w:r w:rsidR="00C95D43" w:rsidRPr="008C010A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3</w:t>
      </w:r>
      <w:r w:rsidRPr="008C010A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), применительно к </w:t>
      </w:r>
      <w:proofErr w:type="spellStart"/>
      <w:r w:rsidR="00D14CB8" w:rsidRPr="008C010A">
        <w:rPr>
          <w:rFonts w:ascii="Liberation Serif" w:hAnsi="Liberation Serif"/>
          <w:sz w:val="28"/>
          <w:szCs w:val="28"/>
        </w:rPr>
        <w:t>с</w:t>
      </w:r>
      <w:proofErr w:type="gramStart"/>
      <w:r w:rsidR="00D14CB8" w:rsidRPr="008C010A">
        <w:rPr>
          <w:rFonts w:ascii="Liberation Serif" w:hAnsi="Liberation Serif"/>
          <w:sz w:val="28"/>
          <w:szCs w:val="28"/>
        </w:rPr>
        <w:t>.</w:t>
      </w:r>
      <w:r w:rsidR="00872F2D">
        <w:rPr>
          <w:rFonts w:ascii="Liberation Serif" w:hAnsi="Liberation Serif"/>
          <w:sz w:val="28"/>
          <w:szCs w:val="28"/>
        </w:rPr>
        <w:t>М</w:t>
      </w:r>
      <w:proofErr w:type="gramEnd"/>
      <w:r w:rsidR="00872F2D">
        <w:rPr>
          <w:rFonts w:ascii="Liberation Serif" w:hAnsi="Liberation Serif"/>
          <w:sz w:val="28"/>
          <w:szCs w:val="28"/>
        </w:rPr>
        <w:t>аминское</w:t>
      </w:r>
      <w:proofErr w:type="spellEnd"/>
      <w:r w:rsidR="00872F2D">
        <w:rPr>
          <w:rFonts w:ascii="Liberation Serif" w:hAnsi="Liberation Serif"/>
          <w:sz w:val="28"/>
          <w:szCs w:val="28"/>
        </w:rPr>
        <w:t>, с. Исетское</w:t>
      </w:r>
      <w:r w:rsidR="00D14CB8" w:rsidRPr="008C010A">
        <w:rPr>
          <w:rFonts w:ascii="Liberation Serif" w:hAnsi="Liberation Serif"/>
          <w:sz w:val="28"/>
          <w:szCs w:val="28"/>
        </w:rPr>
        <w:t xml:space="preserve"> Каменско</w:t>
      </w:r>
      <w:r w:rsidR="00277670" w:rsidRPr="008C010A">
        <w:rPr>
          <w:rFonts w:ascii="Liberation Serif" w:hAnsi="Liberation Serif"/>
          <w:sz w:val="28"/>
          <w:szCs w:val="28"/>
        </w:rPr>
        <w:t>го района Свердловской области в следующей части:</w:t>
      </w:r>
    </w:p>
    <w:p w:rsidR="00872F2D" w:rsidRPr="00872F2D" w:rsidRDefault="00872F2D" w:rsidP="00872F2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872F2D">
        <w:rPr>
          <w:rFonts w:ascii="Liberation Serif" w:eastAsia="Times New Roman" w:hAnsi="Liberation Serif" w:cs="Times New Roman"/>
          <w:sz w:val="28"/>
          <w:szCs w:val="28"/>
          <w:lang w:eastAsia="ru-RU"/>
        </w:rPr>
        <w:t>1.1.Изменить границы территориальной зоны СХ</w:t>
      </w:r>
      <w:proofErr w:type="gramStart"/>
      <w:r w:rsidRPr="00872F2D">
        <w:rPr>
          <w:rFonts w:ascii="Liberation Serif" w:eastAsia="Times New Roman" w:hAnsi="Liberation Serif" w:cs="Times New Roman"/>
          <w:sz w:val="28"/>
          <w:szCs w:val="28"/>
          <w:lang w:eastAsia="ru-RU"/>
        </w:rPr>
        <w:t>6</w:t>
      </w:r>
      <w:proofErr w:type="gramEnd"/>
      <w:r w:rsidRPr="00872F2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(сельскохозяйственные угодья)  за счет увеличения территориальной зоны Ж1 (индивидуальная жилая </w:t>
      </w:r>
      <w:r w:rsidRPr="00872F2D">
        <w:rPr>
          <w:rFonts w:ascii="Liberation Serif" w:eastAsia="Times New Roman" w:hAnsi="Liberation Serif" w:cs="Times New Roman"/>
          <w:sz w:val="28"/>
          <w:szCs w:val="28"/>
          <w:lang w:eastAsia="ru-RU"/>
        </w:rPr>
        <w:lastRenderedPageBreak/>
        <w:t>застройка усадебного типа) по адресу: Свердловская область, Каменский район, с. Маминское, ул. Советская, 120, с северной стороны от земельного участка с кадастровым номером 66:12:3601003:173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hAnsi="Liberation Serif"/>
          <w:sz w:val="28"/>
          <w:szCs w:val="28"/>
        </w:rPr>
        <w:t>согласно фрагменту 1</w:t>
      </w:r>
      <w:r>
        <w:rPr>
          <w:rFonts w:ascii="Liberation Serif" w:hAnsi="Liberation Serif"/>
          <w:sz w:val="28"/>
          <w:szCs w:val="28"/>
        </w:rPr>
        <w:t xml:space="preserve"> (прилагается)</w:t>
      </w:r>
      <w:r w:rsidRPr="00872F2D">
        <w:rPr>
          <w:rFonts w:ascii="Liberation Serif" w:eastAsia="Times New Roman" w:hAnsi="Liberation Serif" w:cs="Times New Roman"/>
          <w:sz w:val="28"/>
          <w:szCs w:val="28"/>
          <w:lang w:eastAsia="ru-RU"/>
        </w:rPr>
        <w:t>;</w:t>
      </w:r>
    </w:p>
    <w:p w:rsidR="00872F2D" w:rsidRPr="00872F2D" w:rsidRDefault="00872F2D" w:rsidP="00872F2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872F2D">
        <w:rPr>
          <w:rFonts w:ascii="Liberation Serif" w:eastAsia="Times New Roman" w:hAnsi="Liberation Serif" w:cs="Times New Roman"/>
          <w:sz w:val="28"/>
          <w:szCs w:val="28"/>
          <w:lang w:eastAsia="ru-RU"/>
        </w:rPr>
        <w:t>1.2.Изменить границы территориальной зоны ИТ</w:t>
      </w:r>
      <w:proofErr w:type="gramStart"/>
      <w:r w:rsidRPr="00872F2D">
        <w:rPr>
          <w:rFonts w:ascii="Liberation Serif" w:eastAsia="Times New Roman" w:hAnsi="Liberation Serif" w:cs="Times New Roman"/>
          <w:sz w:val="28"/>
          <w:szCs w:val="28"/>
          <w:lang w:eastAsia="ru-RU"/>
        </w:rPr>
        <w:t>4</w:t>
      </w:r>
      <w:proofErr w:type="gramEnd"/>
      <w:r w:rsidRPr="00872F2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(основные проезды и коридоры коммуникаций) за счет увеличения территориальной зоны Ж1 (индивидуальная жилая застройка усадебного типа) по адресу: Свердловская область, Каменский район, с. Маминское, ул. Свердлова, д. 7а, с северо-восточной стороны от земельного участка с кадастровым номером 66:12:3601002:144</w:t>
      </w:r>
      <w:r w:rsidRPr="00872F2D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согласно фрагменту 2</w:t>
      </w:r>
      <w:r>
        <w:rPr>
          <w:rFonts w:ascii="Liberation Serif" w:hAnsi="Liberation Serif"/>
          <w:sz w:val="28"/>
          <w:szCs w:val="28"/>
        </w:rPr>
        <w:t xml:space="preserve"> (прилагается)</w:t>
      </w:r>
      <w:r w:rsidRPr="00872F2D">
        <w:rPr>
          <w:rFonts w:ascii="Liberation Serif" w:eastAsia="Times New Roman" w:hAnsi="Liberation Serif" w:cs="Times New Roman"/>
          <w:sz w:val="28"/>
          <w:szCs w:val="28"/>
          <w:lang w:eastAsia="ru-RU"/>
        </w:rPr>
        <w:t>;</w:t>
      </w:r>
    </w:p>
    <w:p w:rsidR="00872F2D" w:rsidRPr="00872F2D" w:rsidRDefault="00872F2D" w:rsidP="00872F2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872F2D">
        <w:rPr>
          <w:rFonts w:ascii="Liberation Serif" w:eastAsia="Times New Roman" w:hAnsi="Liberation Serif" w:cs="Times New Roman"/>
          <w:sz w:val="28"/>
          <w:szCs w:val="28"/>
          <w:lang w:eastAsia="ru-RU"/>
        </w:rPr>
        <w:t>1.3. Исключить территориальную зону ИТ</w:t>
      </w:r>
      <w:proofErr w:type="gramStart"/>
      <w:r w:rsidRPr="00872F2D">
        <w:rPr>
          <w:rFonts w:ascii="Liberation Serif" w:eastAsia="Times New Roman" w:hAnsi="Liberation Serif" w:cs="Times New Roman"/>
          <w:sz w:val="28"/>
          <w:szCs w:val="28"/>
          <w:lang w:eastAsia="ru-RU"/>
        </w:rPr>
        <w:t>4</w:t>
      </w:r>
      <w:proofErr w:type="gramEnd"/>
      <w:r w:rsidRPr="00872F2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(основные проезды и коридоры коммуникаций) в границах земельного участка с кадастровым номером 66:12:3601004:1328 по адресу: Свердловская область, Каменский район, с. Маминское, ул. Карла Маркса, за счет увеличения территориальной зоны Ж</w:t>
      </w:r>
      <w:proofErr w:type="gramStart"/>
      <w:r w:rsidRPr="00872F2D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proofErr w:type="gramEnd"/>
      <w:r w:rsidRPr="00872F2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(индивидуальная жилая застройка усадебного типа)</w:t>
      </w:r>
      <w:r w:rsidRPr="00872F2D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согласно фрагменту 3 (прилагается)</w:t>
      </w:r>
      <w:r w:rsidRPr="00872F2D">
        <w:rPr>
          <w:rFonts w:ascii="Liberation Serif" w:eastAsia="Times New Roman" w:hAnsi="Liberation Serif" w:cs="Times New Roman"/>
          <w:sz w:val="28"/>
          <w:szCs w:val="28"/>
          <w:lang w:eastAsia="ru-RU"/>
        </w:rPr>
        <w:t>;</w:t>
      </w:r>
    </w:p>
    <w:p w:rsidR="00872F2D" w:rsidRPr="00872F2D" w:rsidRDefault="00872F2D" w:rsidP="00872F2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872F2D">
        <w:rPr>
          <w:rFonts w:ascii="Liberation Serif" w:eastAsia="Times New Roman" w:hAnsi="Liberation Serif" w:cs="Times New Roman"/>
          <w:sz w:val="28"/>
          <w:szCs w:val="28"/>
          <w:lang w:eastAsia="ru-RU"/>
        </w:rPr>
        <w:t>1.4. Изменить границы территориальной зоны ИТ</w:t>
      </w:r>
      <w:proofErr w:type="gramStart"/>
      <w:r w:rsidRPr="00872F2D">
        <w:rPr>
          <w:rFonts w:ascii="Liberation Serif" w:eastAsia="Times New Roman" w:hAnsi="Liberation Serif" w:cs="Times New Roman"/>
          <w:sz w:val="28"/>
          <w:szCs w:val="28"/>
          <w:lang w:eastAsia="ru-RU"/>
        </w:rPr>
        <w:t>4</w:t>
      </w:r>
      <w:proofErr w:type="gramEnd"/>
      <w:r w:rsidRPr="00872F2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(основные проезды и коридоры коммуникаций) за счет увеличения территориальной зоны Ж1 (индивидуальная жилая застройка усадебного типа) по адресу: Свердловская область, Каменский район, с. Маминское, ул. Чапаева, д.37, кв. 1, с юго-западной стороны от земельного участка с кадастровым номером 66:12:3601005:137</w:t>
      </w:r>
      <w:r w:rsidRPr="00872F2D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согласно фрагменту 4</w:t>
      </w:r>
      <w:r>
        <w:rPr>
          <w:rFonts w:ascii="Liberation Serif" w:hAnsi="Liberation Serif"/>
          <w:sz w:val="28"/>
          <w:szCs w:val="28"/>
        </w:rPr>
        <w:t xml:space="preserve"> (прилагается)</w:t>
      </w:r>
      <w:r w:rsidRPr="00872F2D">
        <w:rPr>
          <w:rFonts w:ascii="Liberation Serif" w:eastAsia="Times New Roman" w:hAnsi="Liberation Serif" w:cs="Times New Roman"/>
          <w:sz w:val="28"/>
          <w:szCs w:val="28"/>
          <w:lang w:eastAsia="ru-RU"/>
        </w:rPr>
        <w:t>;</w:t>
      </w:r>
    </w:p>
    <w:p w:rsidR="00872F2D" w:rsidRPr="00872F2D" w:rsidRDefault="00872F2D" w:rsidP="00872F2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872F2D">
        <w:rPr>
          <w:rFonts w:ascii="Liberation Serif" w:eastAsia="Times New Roman" w:hAnsi="Liberation Serif" w:cs="Times New Roman"/>
          <w:sz w:val="28"/>
          <w:szCs w:val="28"/>
          <w:lang w:eastAsia="ru-RU"/>
        </w:rPr>
        <w:t>1.5. Исключить территориальную зону Р</w:t>
      </w:r>
      <w:proofErr w:type="gramStart"/>
      <w:r w:rsidRPr="00872F2D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proofErr w:type="gramEnd"/>
      <w:r w:rsidRPr="00872F2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(озелененные территории общего пользования) в границах земельного участка с кадастровым номером 66:12:3701001:56 по адресу: Свердловская область, Каменский район, с. Исетское, ул. Юбилейная, за счет увеличения территориальной зоны Ж</w:t>
      </w:r>
      <w:proofErr w:type="gramStart"/>
      <w:r w:rsidRPr="00872F2D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proofErr w:type="gramEnd"/>
      <w:r w:rsidRPr="00872F2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(индивидуальная жилая застройка усадебного типа)</w:t>
      </w:r>
      <w:r w:rsidRPr="00872F2D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согласно фрагменту 5</w:t>
      </w:r>
      <w:r>
        <w:rPr>
          <w:rFonts w:ascii="Liberation Serif" w:hAnsi="Liberation Serif"/>
          <w:sz w:val="28"/>
          <w:szCs w:val="28"/>
        </w:rPr>
        <w:t xml:space="preserve"> (прилагается)</w:t>
      </w:r>
      <w:r w:rsidRPr="00872F2D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544972" w:rsidRPr="008C010A" w:rsidRDefault="00544972" w:rsidP="00E64BC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>2. Опубликовать настоящее Решение в газете «Пламя» и разместить в сети Интернет на официальном сайте муниципального образования «Каменский городской округ» и на официальном сайте Думы муниципального образования «Каменский городской округ».</w:t>
      </w:r>
    </w:p>
    <w:p w:rsidR="00356A08" w:rsidRPr="008C010A" w:rsidRDefault="00544972" w:rsidP="00E64B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>3</w:t>
      </w:r>
      <w:r w:rsidR="005663E9"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>. Настоящее Решение вступает в силу со дня его официального опубликования.</w:t>
      </w:r>
    </w:p>
    <w:p w:rsidR="005663E9" w:rsidRPr="008C010A" w:rsidRDefault="00544972" w:rsidP="00E64B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>4</w:t>
      </w:r>
      <w:r w:rsidR="005663E9"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Контроль исполнения настоящего Решения возложить на постоянный Комитет  Думы Каменского городского округа по социальной политике  (В.Н. </w:t>
      </w:r>
      <w:proofErr w:type="spellStart"/>
      <w:r w:rsidR="005663E9"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>Соломеин</w:t>
      </w:r>
      <w:proofErr w:type="spellEnd"/>
      <w:r w:rsidR="005663E9"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>).</w:t>
      </w:r>
    </w:p>
    <w:p w:rsidR="005663E9" w:rsidRPr="008C010A" w:rsidRDefault="005663E9" w:rsidP="00E64BC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324E4" w:rsidRPr="008C010A" w:rsidRDefault="009324E4" w:rsidP="00E64BC6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DC5B1B" w:rsidRPr="008C010A" w:rsidRDefault="00DC5B1B" w:rsidP="00E64BC6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DC5B1B" w:rsidRPr="008C010A" w:rsidRDefault="00DC5B1B" w:rsidP="00E64BC6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DC5B1B" w:rsidRPr="008C010A" w:rsidRDefault="005663E9" w:rsidP="00E64BC6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Председатель Думы Каменского городского округа                             В.И. Чемезов</w:t>
      </w:r>
    </w:p>
    <w:p w:rsidR="00872F2D" w:rsidRDefault="00872F2D" w:rsidP="00E64BC6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872F2D" w:rsidRDefault="00872F2D" w:rsidP="00E64BC6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C95D43" w:rsidRPr="008C010A" w:rsidRDefault="00C95D43" w:rsidP="00E64BC6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Каменского городского округа                                                    С.А. Белоусов</w:t>
      </w:r>
    </w:p>
    <w:p w:rsidR="00C95D43" w:rsidRPr="008C010A" w:rsidRDefault="00C95D43" w:rsidP="00E64BC6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sectPr w:rsidR="00C95D43" w:rsidRPr="008C010A" w:rsidSect="00872F2D">
      <w:headerReference w:type="default" r:id="rId8"/>
      <w:pgSz w:w="11906" w:h="16838"/>
      <w:pgMar w:top="1276" w:right="707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544" w:rsidRDefault="00DF1544" w:rsidP="00356A08">
      <w:pPr>
        <w:spacing w:after="0" w:line="240" w:lineRule="auto"/>
      </w:pPr>
      <w:r>
        <w:separator/>
      </w:r>
    </w:p>
  </w:endnote>
  <w:endnote w:type="continuationSeparator" w:id="0">
    <w:p w:rsidR="00DF1544" w:rsidRDefault="00DF1544" w:rsidP="00356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544" w:rsidRDefault="00DF1544" w:rsidP="00356A08">
      <w:pPr>
        <w:spacing w:after="0" w:line="240" w:lineRule="auto"/>
      </w:pPr>
      <w:r>
        <w:separator/>
      </w:r>
    </w:p>
  </w:footnote>
  <w:footnote w:type="continuationSeparator" w:id="0">
    <w:p w:rsidR="00DF1544" w:rsidRDefault="00DF1544" w:rsidP="00356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98725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56A08" w:rsidRPr="00C23671" w:rsidRDefault="00356A08">
        <w:pPr>
          <w:pStyle w:val="a5"/>
          <w:jc w:val="center"/>
          <w:rPr>
            <w:rFonts w:ascii="Times New Roman" w:hAnsi="Times New Roman" w:cs="Times New Roman"/>
          </w:rPr>
        </w:pPr>
        <w:r w:rsidRPr="00C23671">
          <w:rPr>
            <w:rFonts w:ascii="Times New Roman" w:hAnsi="Times New Roman" w:cs="Times New Roman"/>
          </w:rPr>
          <w:fldChar w:fldCharType="begin"/>
        </w:r>
        <w:r w:rsidRPr="00C23671">
          <w:rPr>
            <w:rFonts w:ascii="Times New Roman" w:hAnsi="Times New Roman" w:cs="Times New Roman"/>
          </w:rPr>
          <w:instrText>PAGE   \* MERGEFORMAT</w:instrText>
        </w:r>
        <w:r w:rsidRPr="00C23671">
          <w:rPr>
            <w:rFonts w:ascii="Times New Roman" w:hAnsi="Times New Roman" w:cs="Times New Roman"/>
          </w:rPr>
          <w:fldChar w:fldCharType="separate"/>
        </w:r>
        <w:r w:rsidR="00872F2D">
          <w:rPr>
            <w:rFonts w:ascii="Times New Roman" w:hAnsi="Times New Roman" w:cs="Times New Roman"/>
            <w:noProof/>
          </w:rPr>
          <w:t>2</w:t>
        </w:r>
        <w:r w:rsidRPr="00C23671">
          <w:rPr>
            <w:rFonts w:ascii="Times New Roman" w:hAnsi="Times New Roman" w:cs="Times New Roman"/>
          </w:rPr>
          <w:fldChar w:fldCharType="end"/>
        </w:r>
      </w:p>
    </w:sdtContent>
  </w:sdt>
  <w:p w:rsidR="00356A08" w:rsidRDefault="00356A0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414"/>
    <w:rsid w:val="000469E7"/>
    <w:rsid w:val="00056206"/>
    <w:rsid w:val="000A2FE0"/>
    <w:rsid w:val="00103674"/>
    <w:rsid w:val="00201B12"/>
    <w:rsid w:val="00277670"/>
    <w:rsid w:val="00356A08"/>
    <w:rsid w:val="00367A5A"/>
    <w:rsid w:val="003C33EF"/>
    <w:rsid w:val="003E0337"/>
    <w:rsid w:val="003F0414"/>
    <w:rsid w:val="00544972"/>
    <w:rsid w:val="005626A0"/>
    <w:rsid w:val="005660EE"/>
    <w:rsid w:val="005663E9"/>
    <w:rsid w:val="00644D60"/>
    <w:rsid w:val="0079302A"/>
    <w:rsid w:val="00872F2D"/>
    <w:rsid w:val="00882C60"/>
    <w:rsid w:val="008C010A"/>
    <w:rsid w:val="009324E4"/>
    <w:rsid w:val="00983E6B"/>
    <w:rsid w:val="00A375C7"/>
    <w:rsid w:val="00B0412A"/>
    <w:rsid w:val="00BB4314"/>
    <w:rsid w:val="00C20588"/>
    <w:rsid w:val="00C23671"/>
    <w:rsid w:val="00C95D43"/>
    <w:rsid w:val="00D10038"/>
    <w:rsid w:val="00D14CB8"/>
    <w:rsid w:val="00D36C2B"/>
    <w:rsid w:val="00DA03C7"/>
    <w:rsid w:val="00DC2420"/>
    <w:rsid w:val="00DC3143"/>
    <w:rsid w:val="00DC5B1B"/>
    <w:rsid w:val="00DF1544"/>
    <w:rsid w:val="00E64BC6"/>
    <w:rsid w:val="00EA1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3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63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63E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56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56A08"/>
  </w:style>
  <w:style w:type="paragraph" w:styleId="a7">
    <w:name w:val="footer"/>
    <w:basedOn w:val="a"/>
    <w:link w:val="a8"/>
    <w:uiPriority w:val="99"/>
    <w:unhideWhenUsed/>
    <w:rsid w:val="00356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56A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3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63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63E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56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56A08"/>
  </w:style>
  <w:style w:type="paragraph" w:styleId="a7">
    <w:name w:val="footer"/>
    <w:basedOn w:val="a"/>
    <w:link w:val="a8"/>
    <w:uiPriority w:val="99"/>
    <w:unhideWhenUsed/>
    <w:rsid w:val="00356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56A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640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25</cp:revision>
  <cp:lastPrinted>2019-03-11T07:00:00Z</cp:lastPrinted>
  <dcterms:created xsi:type="dcterms:W3CDTF">2018-08-31T06:16:00Z</dcterms:created>
  <dcterms:modified xsi:type="dcterms:W3CDTF">2019-03-18T04:58:00Z</dcterms:modified>
</cp:coreProperties>
</file>